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C4" w:rsidRPr="00A873EF" w:rsidRDefault="00CB2DC4" w:rsidP="00CB2DC4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390EF4" w:rsidRPr="00A873EF" w:rsidRDefault="00390EF4" w:rsidP="00390EF4">
      <w:pPr>
        <w:rPr>
          <w:rFonts w:ascii="宋体"/>
          <w:b/>
          <w:sz w:val="24"/>
        </w:rPr>
      </w:pPr>
    </w:p>
    <w:p w:rsidR="00390EF4" w:rsidRPr="00A873EF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进口调查</w:t>
      </w:r>
      <w:r w:rsidR="008E7B86" w:rsidRPr="008E7B86">
        <w:rPr>
          <w:rFonts w:ascii="宋体" w:hint="eastAsia"/>
          <w:b/>
          <w:sz w:val="24"/>
        </w:rPr>
        <w:t>一</w:t>
      </w:r>
      <w:r>
        <w:rPr>
          <w:rFonts w:ascii="宋体" w:hint="eastAsia"/>
          <w:b/>
          <w:sz w:val="24"/>
        </w:rPr>
        <w:t>处</w:t>
      </w:r>
      <w:r w:rsidRPr="00A873EF">
        <w:rPr>
          <w:rFonts w:ascii="宋体" w:hint="eastAsia"/>
          <w:b/>
          <w:sz w:val="24"/>
        </w:rPr>
        <w:t>收）</w:t>
      </w:r>
    </w:p>
    <w:p w:rsidR="00390EF4" w:rsidRPr="00916620" w:rsidRDefault="00390EF4" w:rsidP="00390EF4">
      <w:pPr>
        <w:rPr>
          <w:rFonts w:ascii="宋体"/>
          <w:b/>
          <w:sz w:val="24"/>
        </w:rPr>
      </w:pPr>
    </w:p>
    <w:p w:rsidR="00390EF4" w:rsidRPr="00A873EF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390EF4" w:rsidRPr="00A873EF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390EF4" w:rsidRPr="00A873EF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>
        <w:rPr>
          <w:rFonts w:ascii="宋体" w:hint="eastAsia"/>
          <w:b/>
          <w:sz w:val="24"/>
        </w:rPr>
        <w:t>6519</w:t>
      </w:r>
      <w:r w:rsidR="005C1C28" w:rsidRPr="005C1C28">
        <w:rPr>
          <w:rFonts w:ascii="宋体" w:hint="eastAsia"/>
          <w:b/>
          <w:sz w:val="24"/>
        </w:rPr>
        <w:t>8760</w:t>
      </w:r>
      <w:r>
        <w:rPr>
          <w:rFonts w:ascii="宋体" w:hint="eastAsia"/>
          <w:b/>
          <w:sz w:val="24"/>
        </w:rPr>
        <w:t>，6519</w:t>
      </w:r>
      <w:r w:rsidR="005C1C28" w:rsidRPr="005C1C28">
        <w:rPr>
          <w:rFonts w:ascii="宋体" w:hint="eastAsia"/>
          <w:b/>
          <w:sz w:val="24"/>
        </w:rPr>
        <w:t>8053</w:t>
      </w:r>
    </w:p>
    <w:p w:rsidR="00390EF4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8172</w:t>
      </w:r>
    </w:p>
    <w:p w:rsidR="00390EF4" w:rsidRDefault="00390EF4" w:rsidP="00390EF4">
      <w:pPr>
        <w:rPr>
          <w:rFonts w:ascii="宋体"/>
          <w:b/>
          <w:sz w:val="24"/>
        </w:rPr>
      </w:pPr>
    </w:p>
    <w:p w:rsidR="00390EF4" w:rsidRPr="007C56EF" w:rsidRDefault="00390EF4" w:rsidP="00390EF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390EF4" w:rsidRPr="00CE2BCC" w:rsidRDefault="00390EF4" w:rsidP="00390EF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E77A65" w:rsidRDefault="00E77A65" w:rsidP="00CB2DC4">
      <w:pPr>
        <w:spacing w:line="480" w:lineRule="exact"/>
        <w:jc w:val="center"/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对原产于美国和韩国的进口太阳能级多晶硅的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r>
        <w:rPr>
          <w:rFonts w:ascii="宋体" w:hint="eastAsia"/>
          <w:b/>
          <w:sz w:val="28"/>
          <w:u w:val="single"/>
        </w:rPr>
        <w:t>措施期终复审</w:t>
      </w:r>
      <w:r w:rsidR="00CB2DC4" w:rsidRPr="00A873EF">
        <w:rPr>
          <w:rFonts w:ascii="宋体" w:hint="eastAsia"/>
          <w:b/>
          <w:sz w:val="28"/>
          <w:u w:val="single"/>
        </w:rPr>
        <w:t>案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登记参加调查的参考格式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——外</w:t>
      </w:r>
      <w:r w:rsidR="00D41C8C" w:rsidRPr="00A873EF">
        <w:rPr>
          <w:rFonts w:ascii="宋体" w:hint="eastAsia"/>
          <w:b/>
          <w:sz w:val="28"/>
          <w:u w:val="single"/>
        </w:rPr>
        <w:t>国</w:t>
      </w:r>
      <w:r w:rsidR="00D643F7">
        <w:rPr>
          <w:rFonts w:ascii="宋体" w:hint="eastAsia"/>
          <w:b/>
          <w:sz w:val="28"/>
          <w:u w:val="single"/>
        </w:rPr>
        <w:t>（地区）</w:t>
      </w:r>
      <w:r w:rsidRPr="00A873EF">
        <w:rPr>
          <w:rFonts w:ascii="宋体" w:hint="eastAsia"/>
          <w:b/>
          <w:sz w:val="28"/>
          <w:u w:val="single"/>
        </w:rPr>
        <w:t>生产商或贸易商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 w:hAnsi="宋体"/>
          <w:b/>
          <w:sz w:val="24"/>
        </w:rPr>
      </w:pPr>
      <w:r w:rsidRPr="00A873EF">
        <w:rPr>
          <w:rFonts w:ascii="宋体" w:hint="eastAsia"/>
          <w:b/>
          <w:sz w:val="24"/>
        </w:rPr>
        <w:t>类别：</w:t>
      </w:r>
      <w:r w:rsidRPr="00A873EF">
        <w:rPr>
          <w:rFonts w:ascii="宋体" w:hAnsi="宋体" w:hint="eastAsia"/>
          <w:b/>
          <w:sz w:val="24"/>
        </w:rPr>
        <w:t>□外国</w:t>
      </w:r>
      <w:r w:rsidR="00D643F7">
        <w:rPr>
          <w:rFonts w:ascii="宋体" w:hAnsi="宋体" w:hint="eastAsia"/>
          <w:b/>
          <w:sz w:val="24"/>
        </w:rPr>
        <w:t>（地区）</w:t>
      </w:r>
      <w:r w:rsidRPr="00A873EF">
        <w:rPr>
          <w:rFonts w:ascii="宋体" w:hAnsi="宋体" w:hint="eastAsia"/>
          <w:b/>
          <w:sz w:val="24"/>
        </w:rPr>
        <w:t>生产商    □外国</w:t>
      </w:r>
      <w:r w:rsidR="00D643F7">
        <w:rPr>
          <w:rFonts w:ascii="宋体" w:hAnsi="宋体" w:hint="eastAsia"/>
          <w:b/>
          <w:sz w:val="24"/>
        </w:rPr>
        <w:t>（地区）</w:t>
      </w:r>
      <w:r w:rsidRPr="00A873EF">
        <w:rPr>
          <w:rFonts w:ascii="宋体" w:hAnsi="宋体" w:hint="eastAsia"/>
          <w:b/>
          <w:sz w:val="24"/>
        </w:rPr>
        <w:t xml:space="preserve">贸易商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E77A65" w:rsidRPr="00E77A65">
        <w:rPr>
          <w:rFonts w:ascii="宋体" w:hint="eastAsia"/>
          <w:b/>
          <w:sz w:val="24"/>
        </w:rPr>
        <w:t>对原产于美国和</w:t>
      </w:r>
      <w:r w:rsidR="00E77A65">
        <w:rPr>
          <w:rFonts w:ascii="宋体" w:hint="eastAsia"/>
          <w:b/>
          <w:sz w:val="24"/>
        </w:rPr>
        <w:t>韩国</w:t>
      </w:r>
      <w:r w:rsidR="00E77A65" w:rsidRPr="00E77A65">
        <w:rPr>
          <w:rFonts w:ascii="宋体" w:hint="eastAsia"/>
          <w:b/>
          <w:sz w:val="24"/>
        </w:rPr>
        <w:t>的</w:t>
      </w:r>
      <w:r w:rsidR="00E77A65">
        <w:rPr>
          <w:rFonts w:ascii="宋体" w:hint="eastAsia"/>
          <w:b/>
          <w:sz w:val="24"/>
        </w:rPr>
        <w:t>进口</w:t>
      </w:r>
      <w:r w:rsidR="00E77A65" w:rsidRPr="00E77A65">
        <w:rPr>
          <w:rFonts w:ascii="宋体" w:hint="eastAsia"/>
          <w:b/>
          <w:sz w:val="24"/>
        </w:rPr>
        <w:t>太阳能级多晶硅</w:t>
      </w:r>
      <w:r w:rsidR="00E77A65">
        <w:rPr>
          <w:rFonts w:ascii="宋体" w:hint="eastAsia"/>
          <w:b/>
          <w:sz w:val="24"/>
        </w:rPr>
        <w:t>的</w:t>
      </w:r>
      <w:r w:rsidR="00E77A65" w:rsidRPr="00E77A65">
        <w:rPr>
          <w:rFonts w:ascii="宋体" w:hint="eastAsia"/>
          <w:b/>
          <w:sz w:val="24"/>
        </w:rPr>
        <w:t>反倾销措施期终复审</w:t>
      </w:r>
      <w:r w:rsidRPr="00A873EF">
        <w:rPr>
          <w:rFonts w:ascii="宋体" w:hint="eastAsia"/>
          <w:b/>
          <w:sz w:val="24"/>
        </w:rPr>
        <w:t>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lastRenderedPageBreak/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E37095" w:rsidRDefault="00E37095" w:rsidP="00CB2DC4">
      <w:pPr>
        <w:rPr>
          <w:rFonts w:ascii="宋体"/>
          <w:b/>
          <w:sz w:val="24"/>
        </w:rPr>
      </w:pPr>
    </w:p>
    <w:p w:rsidR="00E37095" w:rsidRPr="00A873EF" w:rsidRDefault="00E37095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一、出口情况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12"/>
        <w:gridCol w:w="3642"/>
      </w:tblGrid>
      <w:tr w:rsidR="00A873EF" w:rsidRPr="00A873EF" w:rsidTr="00106945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12" w:type="dxa"/>
          </w:tcPr>
          <w:p w:rsidR="00CB2DC4" w:rsidRPr="00A873EF" w:rsidRDefault="00CB2DC4" w:rsidP="00E77A65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</w:t>
            </w:r>
            <w:r w:rsidR="00106945">
              <w:rPr>
                <w:rFonts w:ascii="宋体" w:hint="eastAsia"/>
                <w:b/>
                <w:sz w:val="24"/>
              </w:rPr>
              <w:t>中国</w:t>
            </w:r>
            <w:r w:rsidRPr="00A873EF">
              <w:rPr>
                <w:rFonts w:ascii="宋体" w:hint="eastAsia"/>
                <w:b/>
                <w:sz w:val="24"/>
              </w:rPr>
              <w:t>出口数量</w:t>
            </w:r>
            <w:r w:rsidR="00543050">
              <w:rPr>
                <w:rFonts w:ascii="宋体" w:hint="eastAsia"/>
                <w:b/>
                <w:sz w:val="24"/>
              </w:rPr>
              <w:t>（</w:t>
            </w:r>
            <w:r w:rsidR="00BD35B0">
              <w:rPr>
                <w:rFonts w:ascii="宋体" w:hint="eastAsia"/>
                <w:b/>
                <w:sz w:val="24"/>
              </w:rPr>
              <w:t>吨</w:t>
            </w:r>
            <w:r w:rsidR="00543050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3642" w:type="dxa"/>
          </w:tcPr>
          <w:p w:rsidR="00CB2DC4" w:rsidRPr="00A873EF" w:rsidRDefault="00CB2DC4" w:rsidP="00E77A65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</w:t>
            </w:r>
            <w:r w:rsidR="00106945">
              <w:rPr>
                <w:rFonts w:ascii="宋体" w:hint="eastAsia"/>
                <w:b/>
                <w:sz w:val="24"/>
              </w:rPr>
              <w:t>中国</w:t>
            </w:r>
            <w:r w:rsidRPr="00A873EF">
              <w:rPr>
                <w:rFonts w:ascii="宋体" w:hint="eastAsia"/>
                <w:b/>
                <w:sz w:val="24"/>
              </w:rPr>
              <w:t>出口金额（美元）</w:t>
            </w:r>
          </w:p>
        </w:tc>
      </w:tr>
      <w:tr w:rsidR="00D41C8C" w:rsidRPr="00A873EF" w:rsidTr="00106945">
        <w:tc>
          <w:tcPr>
            <w:tcW w:w="2268" w:type="dxa"/>
          </w:tcPr>
          <w:p w:rsidR="00D41C8C" w:rsidRPr="00A873EF" w:rsidRDefault="00D41C8C" w:rsidP="003F370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341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41C8C" w:rsidRPr="00A873EF" w:rsidTr="00106945">
        <w:tc>
          <w:tcPr>
            <w:tcW w:w="2268" w:type="dxa"/>
          </w:tcPr>
          <w:p w:rsidR="00D41C8C" w:rsidRPr="00A873EF" w:rsidRDefault="00D41C8C" w:rsidP="003F370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</w:t>
            </w:r>
          </w:p>
        </w:tc>
        <w:tc>
          <w:tcPr>
            <w:tcW w:w="341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41C8C" w:rsidRPr="00A873EF" w:rsidTr="00106945">
        <w:tc>
          <w:tcPr>
            <w:tcW w:w="2268" w:type="dxa"/>
          </w:tcPr>
          <w:p w:rsidR="00D41C8C" w:rsidRPr="00A873EF" w:rsidRDefault="00D41C8C" w:rsidP="003F370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341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FC0D96" w:rsidRPr="00A873EF" w:rsidTr="00106945">
        <w:tc>
          <w:tcPr>
            <w:tcW w:w="2268" w:type="dxa"/>
          </w:tcPr>
          <w:p w:rsidR="00FC0D96" w:rsidRDefault="00FC0D96" w:rsidP="003F370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</w:t>
            </w:r>
          </w:p>
        </w:tc>
        <w:tc>
          <w:tcPr>
            <w:tcW w:w="3412" w:type="dxa"/>
          </w:tcPr>
          <w:p w:rsidR="00FC0D96" w:rsidRPr="00A873EF" w:rsidRDefault="00FC0D96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FC0D96" w:rsidRPr="00A873EF" w:rsidRDefault="00FC0D96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41C8C" w:rsidRPr="00A873EF" w:rsidTr="00106945">
        <w:tc>
          <w:tcPr>
            <w:tcW w:w="2268" w:type="dxa"/>
          </w:tcPr>
          <w:p w:rsidR="00D41C8C" w:rsidRPr="00A873EF" w:rsidRDefault="00FC0D96" w:rsidP="00E77A6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2018</w:t>
            </w:r>
            <w:r w:rsidR="00D41C8C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41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2903C7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543050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 w:rsidR="00106945"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jc w:val="left"/>
        <w:rPr>
          <w:rFonts w:eastAsia="仿宋_GB2312"/>
          <w:sz w:val="32"/>
          <w:szCs w:val="32"/>
        </w:rPr>
      </w:pPr>
      <w:r w:rsidRPr="00A873EF">
        <w:rPr>
          <w:rFonts w:eastAsia="仿宋_GB2312"/>
          <w:sz w:val="32"/>
          <w:szCs w:val="32"/>
        </w:rPr>
        <w:br w:type="page"/>
      </w: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B543E3" w:rsidRPr="00A873EF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进口调查</w:t>
      </w:r>
      <w:r w:rsidR="008E7B86">
        <w:rPr>
          <w:rFonts w:ascii="宋体" w:hint="eastAsia"/>
          <w:b/>
          <w:sz w:val="24"/>
        </w:rPr>
        <w:t>一</w:t>
      </w:r>
      <w:r>
        <w:rPr>
          <w:rFonts w:ascii="宋体" w:hint="eastAsia"/>
          <w:b/>
          <w:sz w:val="24"/>
        </w:rPr>
        <w:t>处</w:t>
      </w:r>
      <w:r w:rsidRPr="00A873EF">
        <w:rPr>
          <w:rFonts w:ascii="宋体" w:hint="eastAsia"/>
          <w:b/>
          <w:sz w:val="24"/>
        </w:rPr>
        <w:t>收）</w:t>
      </w:r>
    </w:p>
    <w:p w:rsidR="00B543E3" w:rsidRPr="00916620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</w:t>
      </w:r>
      <w:r w:rsidR="005C1C28" w:rsidRPr="005C1C28">
        <w:rPr>
          <w:rFonts w:ascii="宋体" w:hint="eastAsia"/>
          <w:b/>
          <w:sz w:val="24"/>
        </w:rPr>
        <w:t>86-10－65198760，65198053</w:t>
      </w:r>
    </w:p>
    <w:p w:rsidR="00B543E3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8172</w:t>
      </w:r>
    </w:p>
    <w:p w:rsidR="00B543E3" w:rsidRDefault="00B543E3" w:rsidP="00B543E3">
      <w:pPr>
        <w:rPr>
          <w:rFonts w:ascii="宋体"/>
          <w:b/>
          <w:sz w:val="24"/>
        </w:rPr>
      </w:pPr>
    </w:p>
    <w:p w:rsidR="00B543E3" w:rsidRPr="007C56EF" w:rsidRDefault="00B543E3" w:rsidP="00B543E3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B543E3" w:rsidRPr="00CE2BCC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E77A65" w:rsidRDefault="00E77A65" w:rsidP="00E77A65">
      <w:pPr>
        <w:spacing w:line="480" w:lineRule="exact"/>
        <w:jc w:val="center"/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对原产于美国和韩国的进口太阳能级多晶硅的</w:t>
      </w:r>
      <w:r w:rsidRPr="00A873EF">
        <w:rPr>
          <w:rFonts w:ascii="宋体" w:hint="eastAsia"/>
          <w:b/>
          <w:sz w:val="28"/>
          <w:u w:val="single"/>
        </w:rPr>
        <w:t>反倾销</w:t>
      </w:r>
      <w:r>
        <w:rPr>
          <w:rFonts w:ascii="宋体" w:hint="eastAsia"/>
          <w:b/>
          <w:sz w:val="28"/>
          <w:u w:val="single"/>
        </w:rPr>
        <w:t>措施期终复审</w:t>
      </w:r>
      <w:r w:rsidRPr="00A873EF">
        <w:rPr>
          <w:rFonts w:ascii="宋体" w:hint="eastAsia"/>
          <w:b/>
          <w:sz w:val="28"/>
          <w:u w:val="single"/>
        </w:rPr>
        <w:t>案</w:t>
      </w:r>
    </w:p>
    <w:p w:rsidR="00E77A65" w:rsidRPr="00A873EF" w:rsidRDefault="00E77A65" w:rsidP="00E77A65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登记参加调查的参考格式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——中国生产商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E77A65" w:rsidRPr="00E77A65">
        <w:rPr>
          <w:rFonts w:ascii="宋体" w:hint="eastAsia"/>
          <w:b/>
          <w:sz w:val="24"/>
        </w:rPr>
        <w:t>对原产于美国和韩国的进口太阳能级多晶硅的反倾销措施期终复审</w:t>
      </w:r>
      <w:r w:rsidRPr="00A873EF">
        <w:rPr>
          <w:rFonts w:ascii="宋体" w:hint="eastAsia"/>
          <w:b/>
          <w:sz w:val="24"/>
        </w:rPr>
        <w:t>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904CF8" w:rsidRPr="00A873EF" w:rsidRDefault="00904CF8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一、生产销售情况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3"/>
        <w:gridCol w:w="1563"/>
        <w:gridCol w:w="1563"/>
        <w:gridCol w:w="1563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1563" w:type="dxa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产能</w:t>
            </w:r>
          </w:p>
          <w:p w:rsidR="001E452F" w:rsidRPr="00A873EF" w:rsidRDefault="00E77A78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</w:t>
            </w:r>
            <w:r w:rsidR="001E452F">
              <w:rPr>
                <w:rFonts w:ascii="宋体" w:hint="eastAsia"/>
                <w:b/>
                <w:sz w:val="24"/>
              </w:rPr>
              <w:t>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生产数量</w:t>
            </w:r>
          </w:p>
          <w:p w:rsidR="00CB2DC4" w:rsidRPr="00A873EF" w:rsidRDefault="002E3CF1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销售数量</w:t>
            </w:r>
          </w:p>
          <w:p w:rsidR="004E66B7" w:rsidRPr="00A873EF" w:rsidRDefault="004E66B7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（元人民币）</w:t>
            </w:r>
          </w:p>
        </w:tc>
      </w:tr>
      <w:tr w:rsidR="00583592" w:rsidRPr="00A873EF" w:rsidTr="00B17A89">
        <w:tc>
          <w:tcPr>
            <w:tcW w:w="2268" w:type="dxa"/>
          </w:tcPr>
          <w:p w:rsidR="00583592" w:rsidRPr="00A873EF" w:rsidRDefault="0058359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1563" w:type="dxa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583592" w:rsidRPr="00A873EF" w:rsidTr="00B17A89">
        <w:tc>
          <w:tcPr>
            <w:tcW w:w="2268" w:type="dxa"/>
          </w:tcPr>
          <w:p w:rsidR="00583592" w:rsidRPr="00A873EF" w:rsidRDefault="0058359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</w:t>
            </w:r>
          </w:p>
        </w:tc>
        <w:tc>
          <w:tcPr>
            <w:tcW w:w="1563" w:type="dxa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583592" w:rsidRPr="00A873EF" w:rsidTr="00B17A89">
        <w:tc>
          <w:tcPr>
            <w:tcW w:w="2268" w:type="dxa"/>
          </w:tcPr>
          <w:p w:rsidR="00583592" w:rsidRPr="00A873EF" w:rsidRDefault="0058359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1563" w:type="dxa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583592" w:rsidRPr="00A873EF" w:rsidTr="00B17A89">
        <w:tc>
          <w:tcPr>
            <w:tcW w:w="2268" w:type="dxa"/>
          </w:tcPr>
          <w:p w:rsidR="00583592" w:rsidRDefault="0058359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</w:t>
            </w:r>
          </w:p>
        </w:tc>
        <w:tc>
          <w:tcPr>
            <w:tcW w:w="1563" w:type="dxa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583592" w:rsidRPr="00A873EF" w:rsidTr="00B17A89">
        <w:tc>
          <w:tcPr>
            <w:tcW w:w="2268" w:type="dxa"/>
          </w:tcPr>
          <w:p w:rsidR="00583592" w:rsidRPr="00A873EF" w:rsidRDefault="00583592" w:rsidP="00E77A6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2018年</w:t>
            </w:r>
          </w:p>
        </w:tc>
        <w:tc>
          <w:tcPr>
            <w:tcW w:w="1563" w:type="dxa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ED43CD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1134AB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 w:rsidR="00106945"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jc w:val="left"/>
        <w:rPr>
          <w:rFonts w:ascii="宋体" w:hAnsi="宋体"/>
          <w:b/>
          <w:sz w:val="24"/>
        </w:rPr>
      </w:pPr>
      <w:r w:rsidRPr="00A873EF">
        <w:rPr>
          <w:rFonts w:ascii="宋体" w:hAnsi="宋体"/>
          <w:b/>
          <w:sz w:val="24"/>
        </w:rPr>
        <w:br w:type="page"/>
      </w: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B543E3" w:rsidRPr="00A873EF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进口调查</w:t>
      </w:r>
      <w:r w:rsidR="008E7B86">
        <w:rPr>
          <w:rFonts w:ascii="宋体" w:hint="eastAsia"/>
          <w:b/>
          <w:sz w:val="24"/>
        </w:rPr>
        <w:t>一</w:t>
      </w:r>
      <w:r>
        <w:rPr>
          <w:rFonts w:ascii="宋体" w:hint="eastAsia"/>
          <w:b/>
          <w:sz w:val="24"/>
        </w:rPr>
        <w:t>处</w:t>
      </w:r>
      <w:r w:rsidRPr="00A873EF">
        <w:rPr>
          <w:rFonts w:ascii="宋体" w:hint="eastAsia"/>
          <w:b/>
          <w:sz w:val="24"/>
        </w:rPr>
        <w:t>收）</w:t>
      </w:r>
    </w:p>
    <w:p w:rsidR="00B543E3" w:rsidRPr="00916620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</w:t>
      </w:r>
      <w:r w:rsidR="005C1C28" w:rsidRPr="005C1C28">
        <w:rPr>
          <w:rFonts w:ascii="宋体" w:hint="eastAsia"/>
          <w:b/>
          <w:sz w:val="24"/>
        </w:rPr>
        <w:t>86-10－65198760，65198053</w:t>
      </w:r>
    </w:p>
    <w:p w:rsidR="00B543E3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8172</w:t>
      </w:r>
    </w:p>
    <w:p w:rsidR="00B543E3" w:rsidRDefault="00B543E3" w:rsidP="00B543E3">
      <w:pPr>
        <w:rPr>
          <w:rFonts w:ascii="宋体"/>
          <w:b/>
          <w:sz w:val="24"/>
        </w:rPr>
      </w:pPr>
    </w:p>
    <w:p w:rsidR="00B543E3" w:rsidRPr="007C56EF" w:rsidRDefault="00B543E3" w:rsidP="00B543E3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B543E3" w:rsidRPr="00CE2BCC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E77A65" w:rsidRDefault="00E77A65" w:rsidP="00E77A65">
      <w:pPr>
        <w:spacing w:line="480" w:lineRule="exact"/>
        <w:jc w:val="center"/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对原产于美国和韩国的进口太阳能级多晶硅的</w:t>
      </w:r>
      <w:r w:rsidRPr="00A873EF">
        <w:rPr>
          <w:rFonts w:ascii="宋体" w:hint="eastAsia"/>
          <w:b/>
          <w:sz w:val="28"/>
          <w:u w:val="single"/>
        </w:rPr>
        <w:t>反倾销</w:t>
      </w:r>
      <w:r>
        <w:rPr>
          <w:rFonts w:ascii="宋体" w:hint="eastAsia"/>
          <w:b/>
          <w:sz w:val="28"/>
          <w:u w:val="single"/>
        </w:rPr>
        <w:t>措施期终复审</w:t>
      </w:r>
      <w:r w:rsidRPr="00A873EF">
        <w:rPr>
          <w:rFonts w:ascii="宋体" w:hint="eastAsia"/>
          <w:b/>
          <w:sz w:val="28"/>
          <w:u w:val="single"/>
        </w:rPr>
        <w:t>案</w:t>
      </w:r>
    </w:p>
    <w:p w:rsidR="00CB2DC4" w:rsidRPr="00A873EF" w:rsidRDefault="00E77A65" w:rsidP="00E77A65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登记参加调查的参考格式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</w:t>
      </w:r>
      <w:bookmarkStart w:id="0" w:name="_GoBack"/>
      <w:bookmarkEnd w:id="0"/>
      <w:r w:rsidRPr="00A873EF">
        <w:rPr>
          <w:rFonts w:ascii="宋体" w:hint="eastAsia"/>
          <w:b/>
          <w:sz w:val="28"/>
          <w:u w:val="single"/>
        </w:rPr>
        <w:t>进口商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8E6EF1" w:rsidRPr="00A873EF" w:rsidRDefault="008E6EF1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E77A65" w:rsidRPr="00E77A65">
        <w:rPr>
          <w:rFonts w:ascii="宋体" w:hint="eastAsia"/>
          <w:b/>
          <w:sz w:val="24"/>
        </w:rPr>
        <w:t>对原产于美国和韩国的进口太阳能级多晶硅的反倾销措施期终复审</w:t>
      </w:r>
      <w:r w:rsidRPr="00A873EF">
        <w:rPr>
          <w:rFonts w:ascii="宋体" w:hint="eastAsia"/>
          <w:b/>
          <w:sz w:val="24"/>
        </w:rPr>
        <w:t>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904CF8" w:rsidRPr="00A873EF" w:rsidRDefault="00904CF8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一、进口情况。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067"/>
      </w:tblGrid>
      <w:tr w:rsidR="00A873EF" w:rsidRPr="00A873EF" w:rsidTr="00A02F7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20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进口数量</w:t>
            </w:r>
          </w:p>
          <w:p w:rsidR="00CB2DC4" w:rsidRPr="00A873EF" w:rsidRDefault="001134AB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3067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（美元）</w:t>
            </w:r>
          </w:p>
        </w:tc>
      </w:tr>
      <w:tr w:rsidR="000D1422" w:rsidRPr="00A873EF" w:rsidTr="00A02F79">
        <w:tc>
          <w:tcPr>
            <w:tcW w:w="2268" w:type="dxa"/>
          </w:tcPr>
          <w:p w:rsidR="000D1422" w:rsidRPr="00A873EF" w:rsidRDefault="000D142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3420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0D1422" w:rsidRPr="00A873EF" w:rsidTr="00A02F79">
        <w:tc>
          <w:tcPr>
            <w:tcW w:w="2268" w:type="dxa"/>
          </w:tcPr>
          <w:p w:rsidR="000D1422" w:rsidRPr="00A873EF" w:rsidRDefault="000D142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</w:t>
            </w:r>
          </w:p>
        </w:tc>
        <w:tc>
          <w:tcPr>
            <w:tcW w:w="3420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0D1422" w:rsidRPr="00A873EF" w:rsidTr="00A02F79">
        <w:tc>
          <w:tcPr>
            <w:tcW w:w="2268" w:type="dxa"/>
          </w:tcPr>
          <w:p w:rsidR="000D1422" w:rsidRPr="00A873EF" w:rsidRDefault="000D142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3420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0D1422" w:rsidRPr="00A873EF" w:rsidTr="00A02F79">
        <w:tc>
          <w:tcPr>
            <w:tcW w:w="2268" w:type="dxa"/>
          </w:tcPr>
          <w:p w:rsidR="000D1422" w:rsidRDefault="000D142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</w:t>
            </w:r>
          </w:p>
        </w:tc>
        <w:tc>
          <w:tcPr>
            <w:tcW w:w="3420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0D1422" w:rsidRPr="00A873EF" w:rsidTr="00A02F79">
        <w:tc>
          <w:tcPr>
            <w:tcW w:w="2268" w:type="dxa"/>
          </w:tcPr>
          <w:p w:rsidR="000D1422" w:rsidRPr="00A873EF" w:rsidRDefault="000D1422" w:rsidP="00E77A6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2018年</w:t>
            </w:r>
          </w:p>
        </w:tc>
        <w:tc>
          <w:tcPr>
            <w:tcW w:w="3420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AD0E8E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70452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 w:rsidR="00E77A78"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ind w:firstLine="64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2DC4" w:rsidRPr="00A873EF" w:rsidRDefault="00CB2DC4" w:rsidP="00CB2DC4">
      <w:pPr>
        <w:spacing w:line="580" w:lineRule="exact"/>
        <w:ind w:firstLineChars="200" w:firstLine="420"/>
      </w:pPr>
    </w:p>
    <w:p w:rsidR="007C2A95" w:rsidRPr="00A873EF" w:rsidRDefault="007C2A95"/>
    <w:sectPr w:rsidR="007C2A95" w:rsidRPr="00A873EF" w:rsidSect="00F95BE0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F7" w:rsidRDefault="00484DF7" w:rsidP="00CB2DC4">
      <w:r>
        <w:separator/>
      </w:r>
    </w:p>
  </w:endnote>
  <w:endnote w:type="continuationSeparator" w:id="0">
    <w:p w:rsidR="00484DF7" w:rsidRDefault="00484DF7" w:rsidP="00C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3284100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635B61" w:rsidRPr="00EC4BFF" w:rsidRDefault="00991A42" w:rsidP="00F95BE0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C4BFF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C4BFF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E77A65" w:rsidRPr="00E77A65">
          <w:rPr>
            <w:rFonts w:ascii="Times New Roman" w:hAnsi="Times New Roman" w:cs="Times New Roman"/>
            <w:noProof/>
            <w:sz w:val="21"/>
            <w:szCs w:val="21"/>
            <w:lang w:val="zh-CN"/>
          </w:rPr>
          <w:t>5</w: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F7" w:rsidRDefault="00484DF7" w:rsidP="00CB2DC4">
      <w:r>
        <w:separator/>
      </w:r>
    </w:p>
  </w:footnote>
  <w:footnote w:type="continuationSeparator" w:id="0">
    <w:p w:rsidR="00484DF7" w:rsidRDefault="00484DF7" w:rsidP="00CB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23347"/>
    <w:rsid w:val="00065258"/>
    <w:rsid w:val="000748D9"/>
    <w:rsid w:val="000764DD"/>
    <w:rsid w:val="000D1422"/>
    <w:rsid w:val="00106945"/>
    <w:rsid w:val="001134AB"/>
    <w:rsid w:val="001627C5"/>
    <w:rsid w:val="00190CA1"/>
    <w:rsid w:val="0019134B"/>
    <w:rsid w:val="001B359F"/>
    <w:rsid w:val="001D05DE"/>
    <w:rsid w:val="001D1DA2"/>
    <w:rsid w:val="001E04C5"/>
    <w:rsid w:val="001E452F"/>
    <w:rsid w:val="002841F8"/>
    <w:rsid w:val="002903C7"/>
    <w:rsid w:val="002E03F9"/>
    <w:rsid w:val="002E3CF1"/>
    <w:rsid w:val="002E600C"/>
    <w:rsid w:val="002F4D72"/>
    <w:rsid w:val="00325303"/>
    <w:rsid w:val="003352A2"/>
    <w:rsid w:val="00341C36"/>
    <w:rsid w:val="0034614B"/>
    <w:rsid w:val="0035503B"/>
    <w:rsid w:val="003723E1"/>
    <w:rsid w:val="00374132"/>
    <w:rsid w:val="00390EF4"/>
    <w:rsid w:val="0039792F"/>
    <w:rsid w:val="003B607A"/>
    <w:rsid w:val="003C1116"/>
    <w:rsid w:val="003D550E"/>
    <w:rsid w:val="004373E4"/>
    <w:rsid w:val="0045201C"/>
    <w:rsid w:val="00464A7F"/>
    <w:rsid w:val="004840F4"/>
    <w:rsid w:val="00484BD1"/>
    <w:rsid w:val="00484DF7"/>
    <w:rsid w:val="004C2F16"/>
    <w:rsid w:val="004C7BB5"/>
    <w:rsid w:val="004E17F6"/>
    <w:rsid w:val="004E4E4C"/>
    <w:rsid w:val="004E66B7"/>
    <w:rsid w:val="005001FA"/>
    <w:rsid w:val="00517197"/>
    <w:rsid w:val="00542B9D"/>
    <w:rsid w:val="00543050"/>
    <w:rsid w:val="005637C9"/>
    <w:rsid w:val="00583592"/>
    <w:rsid w:val="005B294A"/>
    <w:rsid w:val="005C1C28"/>
    <w:rsid w:val="005C677F"/>
    <w:rsid w:val="005C6BE6"/>
    <w:rsid w:val="005E07AF"/>
    <w:rsid w:val="005F5966"/>
    <w:rsid w:val="0060074A"/>
    <w:rsid w:val="006575A5"/>
    <w:rsid w:val="00673C6F"/>
    <w:rsid w:val="006753F8"/>
    <w:rsid w:val="00696EC7"/>
    <w:rsid w:val="006B07E7"/>
    <w:rsid w:val="006C3168"/>
    <w:rsid w:val="00704529"/>
    <w:rsid w:val="0071329A"/>
    <w:rsid w:val="007325A7"/>
    <w:rsid w:val="00733E9C"/>
    <w:rsid w:val="007469BA"/>
    <w:rsid w:val="0074760E"/>
    <w:rsid w:val="007943AD"/>
    <w:rsid w:val="007C08E8"/>
    <w:rsid w:val="007C1CD5"/>
    <w:rsid w:val="007C2A95"/>
    <w:rsid w:val="007E4C8B"/>
    <w:rsid w:val="00816EA0"/>
    <w:rsid w:val="00817456"/>
    <w:rsid w:val="0085447C"/>
    <w:rsid w:val="00857A61"/>
    <w:rsid w:val="00896E81"/>
    <w:rsid w:val="008D2F00"/>
    <w:rsid w:val="008E6EF1"/>
    <w:rsid w:val="008E7B86"/>
    <w:rsid w:val="00904CF8"/>
    <w:rsid w:val="009140AC"/>
    <w:rsid w:val="009622CC"/>
    <w:rsid w:val="00964763"/>
    <w:rsid w:val="00975D01"/>
    <w:rsid w:val="00991A42"/>
    <w:rsid w:val="009A6C49"/>
    <w:rsid w:val="009B113F"/>
    <w:rsid w:val="009B38F0"/>
    <w:rsid w:val="009C6443"/>
    <w:rsid w:val="00A02F79"/>
    <w:rsid w:val="00A2474A"/>
    <w:rsid w:val="00A873EF"/>
    <w:rsid w:val="00A911D1"/>
    <w:rsid w:val="00AA4F72"/>
    <w:rsid w:val="00AD0E8E"/>
    <w:rsid w:val="00AD2B99"/>
    <w:rsid w:val="00AE62EE"/>
    <w:rsid w:val="00B05A3F"/>
    <w:rsid w:val="00B16819"/>
    <w:rsid w:val="00B20575"/>
    <w:rsid w:val="00B24BD3"/>
    <w:rsid w:val="00B26B1E"/>
    <w:rsid w:val="00B312CB"/>
    <w:rsid w:val="00B434C6"/>
    <w:rsid w:val="00B51CF0"/>
    <w:rsid w:val="00B543E3"/>
    <w:rsid w:val="00B77276"/>
    <w:rsid w:val="00B91B43"/>
    <w:rsid w:val="00B94B7F"/>
    <w:rsid w:val="00BB3FA7"/>
    <w:rsid w:val="00BD35B0"/>
    <w:rsid w:val="00BD57D7"/>
    <w:rsid w:val="00C15C46"/>
    <w:rsid w:val="00C416EC"/>
    <w:rsid w:val="00C45805"/>
    <w:rsid w:val="00C523B5"/>
    <w:rsid w:val="00C6043B"/>
    <w:rsid w:val="00C800A2"/>
    <w:rsid w:val="00C90A84"/>
    <w:rsid w:val="00CB2DC4"/>
    <w:rsid w:val="00CC1163"/>
    <w:rsid w:val="00CF6ED9"/>
    <w:rsid w:val="00D000A7"/>
    <w:rsid w:val="00D41C8C"/>
    <w:rsid w:val="00D4595F"/>
    <w:rsid w:val="00D643F7"/>
    <w:rsid w:val="00D654F3"/>
    <w:rsid w:val="00DA7B08"/>
    <w:rsid w:val="00DB53BA"/>
    <w:rsid w:val="00DC27C4"/>
    <w:rsid w:val="00DE3E98"/>
    <w:rsid w:val="00E37095"/>
    <w:rsid w:val="00E46C7F"/>
    <w:rsid w:val="00E54281"/>
    <w:rsid w:val="00E543D5"/>
    <w:rsid w:val="00E6256F"/>
    <w:rsid w:val="00E65C98"/>
    <w:rsid w:val="00E77A65"/>
    <w:rsid w:val="00E77A78"/>
    <w:rsid w:val="00EC2E46"/>
    <w:rsid w:val="00EC4BFF"/>
    <w:rsid w:val="00EC5E27"/>
    <w:rsid w:val="00ED43CD"/>
    <w:rsid w:val="00ED7706"/>
    <w:rsid w:val="00F14CFA"/>
    <w:rsid w:val="00F14DCF"/>
    <w:rsid w:val="00F27758"/>
    <w:rsid w:val="00F74361"/>
    <w:rsid w:val="00F772EB"/>
    <w:rsid w:val="00FA04AB"/>
    <w:rsid w:val="00FC0D96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7A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7A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7A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7A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264C-59C6-49FC-B8BA-7825B04C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mofocm</cp:lastModifiedBy>
  <cp:revision>27</cp:revision>
  <cp:lastPrinted>2017-06-22T02:02:00Z</cp:lastPrinted>
  <dcterms:created xsi:type="dcterms:W3CDTF">2017-06-05T07:01:00Z</dcterms:created>
  <dcterms:modified xsi:type="dcterms:W3CDTF">2019-01-14T08:03:00Z</dcterms:modified>
</cp:coreProperties>
</file>