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2" w:line="225" w:lineRule="auto"/>
        <w:rPr>
          <w:rFonts w:hint="eastAsia" w:ascii="黑体" w:hAnsi="黑体" w:eastAsia="黑体" w:cs="黑体"/>
          <w:sz w:val="29"/>
          <w:szCs w:val="29"/>
          <w:lang w:eastAsia="zh-CN"/>
        </w:rPr>
      </w:pPr>
      <w:r>
        <w:rPr>
          <w:rFonts w:ascii="黑体" w:hAnsi="黑体" w:eastAsia="黑体" w:cs="黑体"/>
          <w:b/>
          <w:bCs/>
          <w:spacing w:val="-17"/>
          <w:sz w:val="29"/>
          <w:szCs w:val="29"/>
        </w:rPr>
        <w:t>附</w:t>
      </w:r>
      <w:r>
        <w:rPr>
          <w:rFonts w:ascii="黑体" w:hAnsi="黑体" w:eastAsia="黑体" w:cs="黑体"/>
          <w:spacing w:val="-16"/>
          <w:sz w:val="29"/>
          <w:szCs w:val="29"/>
        </w:rPr>
        <w:t xml:space="preserve"> </w:t>
      </w:r>
      <w:r>
        <w:rPr>
          <w:rFonts w:hint="eastAsia" w:ascii="黑体" w:hAnsi="黑体" w:eastAsia="黑体" w:cs="黑体"/>
          <w:b/>
          <w:bCs/>
          <w:spacing w:val="-17"/>
          <w:sz w:val="29"/>
          <w:szCs w:val="29"/>
          <w:lang w:val="en-US" w:eastAsia="zh-CN"/>
        </w:rPr>
        <w:t>1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37" w:line="219" w:lineRule="auto"/>
        <w:ind w:left="127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6"/>
          <w:sz w:val="42"/>
          <w:szCs w:val="42"/>
        </w:rPr>
        <w:t>广交会重点境内采购商邀请名单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94" w:line="222" w:lineRule="auto"/>
        <w:ind w:left="3425"/>
      </w:pPr>
      <w:r>
        <w:rPr>
          <w:b/>
          <w:bCs/>
          <w:spacing w:val="39"/>
        </w:rPr>
        <w:t>(第135届)</w:t>
      </w:r>
    </w:p>
    <w:p>
      <w:pPr>
        <w:spacing w:before="278" w:line="221" w:lineRule="auto"/>
        <w:ind w:left="19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4"/>
          <w:sz w:val="22"/>
          <w:szCs w:val="22"/>
        </w:rPr>
        <w:t>本表单数据参考来源：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71" w:line="594" w:lineRule="exact"/>
        <w:ind w:left="195"/>
        <w:rPr>
          <w:rFonts w:ascii="宋体" w:hAnsi="宋体" w:eastAsia="宋体" w:cs="宋体"/>
          <w:sz w:val="22"/>
          <w:szCs w:val="22"/>
        </w:rPr>
      </w:pPr>
      <w:r>
        <w:rPr>
          <w:rFonts w:ascii="黑体" w:hAnsi="黑体" w:eastAsia="黑体" w:cs="黑体"/>
          <w:spacing w:val="-5"/>
          <w:position w:val="29"/>
          <w:sz w:val="22"/>
          <w:szCs w:val="22"/>
        </w:rPr>
        <w:t>1.中国连锁经营协会发布的榜单：2022年中国连锁Top100,</w:t>
      </w:r>
      <w:r>
        <w:rPr>
          <w:rFonts w:ascii="黑体" w:hAnsi="黑体" w:eastAsia="黑体" w:cs="黑体"/>
          <w:spacing w:val="-6"/>
          <w:position w:val="29"/>
          <w:sz w:val="22"/>
          <w:szCs w:val="22"/>
        </w:rPr>
        <w:t>2022</w:t>
      </w:r>
      <w:r>
        <w:rPr>
          <w:rFonts w:ascii="黑体" w:hAnsi="黑体" w:eastAsia="黑体" w:cs="黑体"/>
          <w:spacing w:val="89"/>
          <w:position w:val="29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6"/>
          <w:position w:val="29"/>
          <w:sz w:val="22"/>
          <w:szCs w:val="22"/>
        </w:rPr>
        <w:t>年中国超市</w:t>
      </w:r>
      <w:r>
        <w:rPr>
          <w:rFonts w:ascii="宋体" w:hAnsi="宋体" w:eastAsia="宋体" w:cs="宋体"/>
          <w:spacing w:val="-6"/>
          <w:position w:val="29"/>
          <w:sz w:val="22"/>
          <w:szCs w:val="22"/>
        </w:rPr>
        <w:t>TOP100,</w:t>
      </w:r>
    </w:p>
    <w:p>
      <w:pPr>
        <w:spacing w:before="1" w:line="212" w:lineRule="auto"/>
        <w:ind w:left="19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4"/>
          <w:sz w:val="22"/>
          <w:szCs w:val="22"/>
        </w:rPr>
        <w:t>中国网络零售</w:t>
      </w:r>
      <w:r>
        <w:rPr>
          <w:rFonts w:ascii="黑体" w:hAnsi="黑体" w:eastAsia="黑体" w:cs="黑体"/>
          <w:spacing w:val="-5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Top100,</w:t>
      </w:r>
      <w:r>
        <w:rPr>
          <w:rFonts w:ascii="宋体" w:hAnsi="宋体" w:eastAsia="宋体" w:cs="宋体"/>
          <w:spacing w:val="66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4"/>
          <w:sz w:val="22"/>
          <w:szCs w:val="22"/>
        </w:rPr>
        <w:t>所有企业年营业额均在5亿以上；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72" w:line="221" w:lineRule="auto"/>
        <w:ind w:left="19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3"/>
          <w:sz w:val="22"/>
          <w:szCs w:val="22"/>
        </w:rPr>
        <w:t>2.中国国际进口博览会官网发布的重要采购商名单：</w: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72" w:line="565" w:lineRule="exact"/>
        <w:ind w:left="195"/>
        <w:rPr>
          <w:rFonts w:ascii="黑体" w:hAnsi="黑体" w:eastAsia="黑体" w:cs="黑体"/>
          <w:sz w:val="22"/>
          <w:szCs w:val="22"/>
        </w:rPr>
      </w:pPr>
      <w:r>
        <w:fldChar w:fldCharType="begin"/>
      </w:r>
      <w:r>
        <w:instrText xml:space="preserve"> HYPERLINK "https://www.ciie.org/buy/front/index"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27"/>
          <w:sz w:val="22"/>
          <w:szCs w:val="22"/>
        </w:rPr>
        <w:t>https://www.ciie.org/buy/front/index</w:t>
      </w:r>
      <w:r>
        <w:rPr>
          <w:rFonts w:ascii="Times New Roman" w:hAnsi="Times New Roman" w:eastAsia="Times New Roman" w:cs="Times New Roman"/>
          <w:position w:val="27"/>
          <w:sz w:val="22"/>
          <w:szCs w:val="22"/>
        </w:rPr>
        <w:fldChar w:fldCharType="end"/>
      </w:r>
      <w:r>
        <w:rPr>
          <w:rFonts w:ascii="Times New Roman" w:hAnsi="Times New Roman" w:eastAsia="Times New Roman" w:cs="Times New Roman"/>
          <w:position w:val="27"/>
          <w:sz w:val="22"/>
          <w:szCs w:val="22"/>
        </w:rPr>
        <w:t xml:space="preserve">      </w:t>
      </w:r>
      <w:r>
        <w:rPr>
          <w:rFonts w:ascii="黑体" w:hAnsi="黑体" w:eastAsia="黑体" w:cs="黑体"/>
          <w:position w:val="27"/>
          <w:sz w:val="22"/>
          <w:szCs w:val="22"/>
        </w:rPr>
        <w:t>(食品及农产品展</w:t>
      </w:r>
      <w:r>
        <w:rPr>
          <w:rFonts w:ascii="黑体" w:hAnsi="黑体" w:eastAsia="黑体" w:cs="黑体"/>
          <w:spacing w:val="-1"/>
          <w:position w:val="27"/>
          <w:sz w:val="22"/>
          <w:szCs w:val="22"/>
        </w:rPr>
        <w:t>区消费品展区);</w:t>
      </w:r>
    </w:p>
    <w:p>
      <w:pPr>
        <w:spacing w:before="1" w:line="212" w:lineRule="auto"/>
        <w:ind w:left="19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7"/>
          <w:sz w:val="22"/>
          <w:szCs w:val="22"/>
        </w:rPr>
        <w:t>3.跨境电商榜单中年营业额2亿及以上卖家；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72" w:line="213" w:lineRule="auto"/>
        <w:ind w:left="19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"/>
          <w:sz w:val="22"/>
          <w:szCs w:val="22"/>
        </w:rPr>
        <w:t>4.第134届全国各地交易团推荐采购商名单中年营业达</w:t>
      </w:r>
      <w:r>
        <w:rPr>
          <w:rFonts w:ascii="黑体" w:hAnsi="黑体" w:eastAsia="黑体" w:cs="黑体"/>
          <w:spacing w:val="-2"/>
          <w:sz w:val="22"/>
          <w:szCs w:val="22"/>
        </w:rPr>
        <w:t>10亿的企业；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72" w:line="222" w:lineRule="auto"/>
        <w:ind w:left="19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1"/>
          <w:sz w:val="22"/>
          <w:szCs w:val="22"/>
        </w:rPr>
        <w:t>5.重点合作商协会推荐的行业知名度高、且年营业额符合参会标准的企业。</w:t>
      </w:r>
    </w:p>
    <w:p>
      <w:pPr>
        <w:spacing w:line="143" w:lineRule="exact"/>
      </w:pPr>
    </w:p>
    <w:tbl>
      <w:tblPr>
        <w:tblStyle w:val="5"/>
        <w:tblW w:w="8259" w:type="dxa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839"/>
        <w:gridCol w:w="979"/>
        <w:gridCol w:w="3515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62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88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10" w:line="219" w:lineRule="auto"/>
              <w:ind w:left="134"/>
              <w:rPr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省份/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94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直辖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04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市</w:t>
            </w:r>
          </w:p>
        </w:tc>
        <w:tc>
          <w:tcPr>
            <w:tcW w:w="97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65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城市</w:t>
            </w:r>
          </w:p>
        </w:tc>
        <w:tc>
          <w:tcPr>
            <w:tcW w:w="351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316"/>
              <w:rPr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企业名称</w:t>
            </w:r>
          </w:p>
        </w:tc>
        <w:tc>
          <w:tcPr>
            <w:tcW w:w="230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31"/>
              <w:rPr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参考榜单/来源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47" w:line="184" w:lineRule="auto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2" w:line="219" w:lineRule="auto"/>
              <w:ind w:left="19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190" w:line="219" w:lineRule="auto"/>
              <w:ind w:left="262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192" w:line="219" w:lineRule="auto"/>
              <w:ind w:left="3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大参林医药集团股份有限公司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186" w:line="214" w:lineRule="auto"/>
              <w:ind w:left="3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中国连锁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99" w:line="183" w:lineRule="auto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43" w:line="219" w:lineRule="auto"/>
              <w:ind w:left="19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41" w:line="219" w:lineRule="auto"/>
              <w:ind w:left="262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241" w:line="219" w:lineRule="auto"/>
              <w:ind w:left="4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广州棒谷科技股份有限公司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43" w:line="220" w:lineRule="auto"/>
              <w:ind w:left="48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跨境电商卖家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1" w:line="183" w:lineRule="auto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5" w:line="219" w:lineRule="auto"/>
              <w:ind w:left="19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193" w:line="219" w:lineRule="auto"/>
              <w:ind w:left="262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193" w:line="219" w:lineRule="auto"/>
              <w:ind w:left="3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广州市朴朴网络科技有限公司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195" w:line="219" w:lineRule="auto"/>
              <w:ind w:left="70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电子商务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2" w:line="183" w:lineRule="auto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6" w:line="219" w:lineRule="auto"/>
              <w:ind w:left="19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194" w:line="219" w:lineRule="auto"/>
              <w:ind w:left="262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194" w:line="219" w:lineRule="auto"/>
              <w:ind w:left="3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广州希音国际进出口有限公司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196" w:line="220" w:lineRule="auto"/>
              <w:ind w:left="48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跨境电商卖家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254" w:line="182" w:lineRule="auto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197" w:line="219" w:lineRule="auto"/>
              <w:ind w:left="19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195" w:line="219" w:lineRule="auto"/>
              <w:ind w:left="262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197" w:line="220" w:lineRule="auto"/>
              <w:ind w:left="87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卡宾服饰有限公司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191" w:line="214" w:lineRule="auto"/>
              <w:ind w:left="3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24" w:type="dxa"/>
            <w:vAlign w:val="top"/>
          </w:tcPr>
          <w:p>
            <w:pPr>
              <w:pStyle w:val="6"/>
              <w:spacing w:before="304" w:line="183" w:lineRule="auto"/>
              <w:ind w:left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9" w:type="dxa"/>
            <w:vAlign w:val="top"/>
          </w:tcPr>
          <w:p>
            <w:pPr>
              <w:pStyle w:val="6"/>
              <w:spacing w:before="248" w:line="219" w:lineRule="auto"/>
              <w:ind w:left="19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pStyle w:val="6"/>
              <w:spacing w:before="246" w:line="219" w:lineRule="auto"/>
              <w:ind w:left="262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248" w:line="219" w:lineRule="auto"/>
              <w:ind w:left="65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蓝月亮(中国)有限公司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42" w:line="214" w:lineRule="auto"/>
              <w:ind w:left="37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20"/>
          <w:pgMar w:top="1429" w:right="1645" w:bottom="1811" w:left="1785" w:header="0" w:footer="1682" w:gutter="0"/>
          <w:cols w:space="720" w:num="1"/>
        </w:sectPr>
      </w:pPr>
      <w:bookmarkStart w:id="0" w:name="_GoBack"/>
      <w:bookmarkEnd w:id="0"/>
    </w:p>
    <w:p>
      <w:pPr>
        <w:spacing w:before="13"/>
      </w:pPr>
    </w:p>
    <w:tbl>
      <w:tblPr>
        <w:tblStyle w:val="5"/>
        <w:tblW w:w="8269" w:type="dxa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19"/>
        <w:gridCol w:w="969"/>
        <w:gridCol w:w="3525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5" w:type="dxa"/>
            <w:vAlign w:val="top"/>
          </w:tcPr>
          <w:p>
            <w:pPr>
              <w:pStyle w:val="6"/>
              <w:spacing w:before="244" w:line="219" w:lineRule="auto"/>
              <w:ind w:left="54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蓝月亮集团控股有限公司</w:t>
            </w:r>
          </w:p>
        </w:tc>
        <w:tc>
          <w:tcPr>
            <w:tcW w:w="23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210" w:line="219" w:lineRule="auto"/>
              <w:ind w:left="2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名创优品集团控股有限责任公司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名创优品(广州)有限责任公司</w:t>
            </w:r>
          </w:p>
        </w:tc>
        <w:tc>
          <w:tcPr>
            <w:tcW w:w="2322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4" w:lineRule="auto"/>
              <w:ind w:left="3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3" w:lineRule="auto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65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唯品会(中国)有限公司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220" w:line="593" w:lineRule="exact"/>
              <w:ind w:left="107"/>
              <w:rPr>
                <w:sz w:val="22"/>
                <w:szCs w:val="22"/>
              </w:rPr>
            </w:pPr>
            <w:r>
              <w:rPr>
                <w:spacing w:val="-1"/>
                <w:position w:val="29"/>
                <w:sz w:val="22"/>
                <w:szCs w:val="22"/>
              </w:rPr>
              <w:t>进博会官网-重点企业</w:t>
            </w:r>
          </w:p>
          <w:p>
            <w:pPr>
              <w:pStyle w:val="6"/>
              <w:spacing w:line="221" w:lineRule="auto"/>
              <w:ind w:left="937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名录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48" w:line="183" w:lineRule="auto"/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before="192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90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192" w:line="219" w:lineRule="auto"/>
              <w:ind w:left="2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广东丸美生物技术股份有限公司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186" w:line="214" w:lineRule="auto"/>
              <w:ind w:left="3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广东新供销天业冷链集团有限公司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231" w:line="593" w:lineRule="exact"/>
              <w:ind w:left="107"/>
              <w:rPr>
                <w:sz w:val="22"/>
                <w:szCs w:val="22"/>
              </w:rPr>
            </w:pPr>
            <w:r>
              <w:rPr>
                <w:spacing w:val="-1"/>
                <w:position w:val="29"/>
                <w:sz w:val="22"/>
                <w:szCs w:val="22"/>
              </w:rPr>
              <w:t>进博会官网-重点企业</w:t>
            </w:r>
          </w:p>
          <w:p>
            <w:pPr>
              <w:pStyle w:val="6"/>
              <w:spacing w:line="221" w:lineRule="auto"/>
              <w:ind w:left="937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名录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48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before="193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91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191" w:line="219" w:lineRule="auto"/>
              <w:ind w:left="43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广州酒家集团股份有限公司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187" w:line="214" w:lineRule="auto"/>
              <w:ind w:left="3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48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12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before="193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91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191" w:line="219" w:lineRule="auto"/>
              <w:ind w:left="2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广州尚品宅配家居股份有限公司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187" w:line="214" w:lineRule="auto"/>
              <w:ind w:left="3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49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13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before="194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92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192" w:line="219" w:lineRule="auto"/>
              <w:ind w:left="54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广州市广百股份有限公司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188" w:line="214" w:lineRule="auto"/>
              <w:ind w:left="3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中国连锁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63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14</w:t>
            </w:r>
          </w:p>
        </w:tc>
        <w:tc>
          <w:tcPr>
            <w:tcW w:w="81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广州市钱大妈农产品有限公司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219" w:line="214" w:lineRule="auto"/>
              <w:ind w:left="16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中国连锁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2"/>
                <w:sz w:val="22"/>
                <w:szCs w:val="22"/>
              </w:rPr>
              <w:t>100中国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4" w:lineRule="auto"/>
              <w:ind w:left="27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超市Top100网络零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4" w:lineRule="auto"/>
              <w:ind w:left="7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售top100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51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15</w:t>
            </w:r>
          </w:p>
        </w:tc>
        <w:tc>
          <w:tcPr>
            <w:tcW w:w="819" w:type="dxa"/>
            <w:vAlign w:val="top"/>
          </w:tcPr>
          <w:p>
            <w:pPr>
              <w:pStyle w:val="6"/>
              <w:spacing w:before="196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before="194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194" w:line="219" w:lineRule="auto"/>
              <w:ind w:left="32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广州唯品会信息科技有限公司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190" w:line="214" w:lineRule="auto"/>
              <w:ind w:left="38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网络零售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1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16</w:t>
            </w:r>
          </w:p>
        </w:tc>
        <w:tc>
          <w:tcPr>
            <w:tcW w:w="81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广州易初莲花连锁超市有限公司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220" w:line="590" w:lineRule="exact"/>
              <w:ind w:left="167"/>
              <w:rPr>
                <w:sz w:val="22"/>
                <w:szCs w:val="22"/>
              </w:rPr>
            </w:pPr>
            <w:r>
              <w:rPr>
                <w:spacing w:val="2"/>
                <w:position w:val="29"/>
                <w:sz w:val="22"/>
                <w:szCs w:val="22"/>
              </w:rPr>
              <w:t>中国连锁</w:t>
            </w:r>
            <w:r>
              <w:rPr>
                <w:position w:val="29"/>
                <w:sz w:val="22"/>
                <w:szCs w:val="22"/>
              </w:rPr>
              <w:t>Top</w:t>
            </w:r>
            <w:r>
              <w:rPr>
                <w:spacing w:val="2"/>
                <w:position w:val="29"/>
                <w:sz w:val="22"/>
                <w:szCs w:val="22"/>
              </w:rPr>
              <w:t>100中国</w:t>
            </w:r>
          </w:p>
          <w:p>
            <w:pPr>
              <w:pStyle w:val="6"/>
              <w:spacing w:line="214" w:lineRule="auto"/>
              <w:ind w:left="6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超市Top100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17</w:t>
            </w:r>
          </w:p>
        </w:tc>
        <w:tc>
          <w:tcPr>
            <w:tcW w:w="81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pStyle w:val="6"/>
              <w:spacing w:before="236" w:line="564" w:lineRule="exact"/>
              <w:ind w:left="102"/>
              <w:rPr>
                <w:sz w:val="22"/>
                <w:szCs w:val="22"/>
              </w:rPr>
            </w:pPr>
            <w:r>
              <w:rPr>
                <w:position w:val="26"/>
                <w:sz w:val="22"/>
                <w:szCs w:val="22"/>
              </w:rPr>
              <w:t>北京华联生活超市有限公司广州分</w:t>
            </w:r>
          </w:p>
          <w:p>
            <w:pPr>
              <w:pStyle w:val="6"/>
              <w:spacing w:line="221" w:lineRule="auto"/>
              <w:ind w:left="1532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公司</w:t>
            </w:r>
          </w:p>
        </w:tc>
        <w:tc>
          <w:tcPr>
            <w:tcW w:w="232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1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历史参会</w:t>
            </w:r>
            <w:r>
              <w:rPr>
                <w:sz w:val="22"/>
                <w:szCs w:val="22"/>
              </w:rPr>
              <w:t>VIP</w:t>
            </w:r>
            <w:r>
              <w:rPr>
                <w:spacing w:val="2"/>
                <w:sz w:val="22"/>
                <w:szCs w:val="22"/>
              </w:rPr>
              <w:t>采购商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19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18</w:t>
            </w:r>
          </w:p>
        </w:tc>
        <w:tc>
          <w:tcPr>
            <w:tcW w:w="81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180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广东</w:t>
            </w:r>
          </w:p>
        </w:tc>
        <w:tc>
          <w:tcPr>
            <w:tcW w:w="96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广州</w:t>
            </w:r>
          </w:p>
        </w:tc>
        <w:tc>
          <w:tcPr>
            <w:tcW w:w="3525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54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广州市新力实业有限公司</w:t>
            </w:r>
          </w:p>
        </w:tc>
        <w:tc>
          <w:tcPr>
            <w:tcW w:w="2322" w:type="dxa"/>
            <w:vAlign w:val="top"/>
          </w:tcPr>
          <w:p>
            <w:pPr>
              <w:pStyle w:val="6"/>
              <w:spacing w:before="227" w:line="572" w:lineRule="exact"/>
              <w:ind w:left="217"/>
              <w:rPr>
                <w:sz w:val="22"/>
                <w:szCs w:val="22"/>
              </w:rPr>
            </w:pPr>
            <w:r>
              <w:rPr>
                <w:spacing w:val="-1"/>
                <w:position w:val="27"/>
                <w:sz w:val="22"/>
                <w:szCs w:val="22"/>
              </w:rPr>
              <w:t>第134届交易团推荐</w:t>
            </w:r>
          </w:p>
          <w:p>
            <w:pPr>
              <w:pStyle w:val="6"/>
              <w:spacing w:line="220" w:lineRule="auto"/>
              <w:ind w:left="937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名单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0" w:h="16820"/>
          <w:pgMar w:top="1429" w:right="1635" w:bottom="1741" w:left="1785" w:header="0" w:footer="1612" w:gutter="0"/>
          <w:cols w:space="720" w:num="1"/>
        </w:sectPr>
      </w:pPr>
    </w:p>
    <w:p>
      <w:pPr>
        <w:spacing w:line="105" w:lineRule="exact"/>
      </w:pPr>
    </w:p>
    <w:tbl>
      <w:tblPr>
        <w:tblStyle w:val="5"/>
        <w:tblW w:w="8259" w:type="dxa"/>
        <w:tblInd w:w="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29"/>
        <w:gridCol w:w="979"/>
        <w:gridCol w:w="3515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3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19</w:t>
            </w:r>
          </w:p>
        </w:tc>
        <w:tc>
          <w:tcPr>
            <w:tcW w:w="82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广州胜维电器制造有限公司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32" w:line="562" w:lineRule="exact"/>
              <w:ind w:left="248"/>
              <w:rPr>
                <w:sz w:val="21"/>
                <w:szCs w:val="21"/>
              </w:rPr>
            </w:pPr>
            <w:r>
              <w:rPr>
                <w:spacing w:val="1"/>
                <w:position w:val="27"/>
                <w:sz w:val="21"/>
                <w:szCs w:val="21"/>
              </w:rPr>
              <w:t>第134届交易团推荐</w:t>
            </w:r>
          </w:p>
          <w:p>
            <w:pPr>
              <w:pStyle w:val="6"/>
              <w:spacing w:line="220" w:lineRule="auto"/>
              <w:ind w:left="93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20</w:t>
            </w:r>
          </w:p>
        </w:tc>
        <w:tc>
          <w:tcPr>
            <w:tcW w:w="829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8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广州岭南商旅投资集团有限公司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28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21</w:t>
            </w:r>
          </w:p>
        </w:tc>
        <w:tc>
          <w:tcPr>
            <w:tcW w:w="829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广州市西亚兴安商业有限公司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19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22</w:t>
            </w:r>
          </w:p>
        </w:tc>
        <w:tc>
          <w:tcPr>
            <w:tcW w:w="82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70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广东胜佳超市有限公司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20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23</w:t>
            </w:r>
          </w:p>
        </w:tc>
        <w:tc>
          <w:tcPr>
            <w:tcW w:w="82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8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广州盒马鲜生网络科技有限公司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31" w:line="59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9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24</w:t>
            </w:r>
          </w:p>
        </w:tc>
        <w:tc>
          <w:tcPr>
            <w:tcW w:w="82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38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广东永旺天河城商业有限公司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42" w:line="57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25</w:t>
            </w:r>
          </w:p>
        </w:tc>
        <w:tc>
          <w:tcPr>
            <w:tcW w:w="82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广州百佳永辉超市有限公司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23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26</w:t>
            </w:r>
          </w:p>
        </w:tc>
        <w:tc>
          <w:tcPr>
            <w:tcW w:w="82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70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广州市莲香楼有限公司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14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27</w:t>
            </w:r>
          </w:p>
        </w:tc>
        <w:tc>
          <w:tcPr>
            <w:tcW w:w="82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广东万宁连锁商业有限公司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15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28</w:t>
            </w:r>
          </w:p>
        </w:tc>
        <w:tc>
          <w:tcPr>
            <w:tcW w:w="82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38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广州酒类专卖店连锁有限公司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26" w:line="60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30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6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29</w:t>
            </w:r>
          </w:p>
        </w:tc>
        <w:tc>
          <w:tcPr>
            <w:tcW w:w="82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9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79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59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广东赛壹便利店有限公司</w:t>
            </w:r>
          </w:p>
        </w:tc>
        <w:tc>
          <w:tcPr>
            <w:tcW w:w="2302" w:type="dxa"/>
            <w:vAlign w:val="top"/>
          </w:tcPr>
          <w:p>
            <w:pPr>
              <w:pStyle w:val="6"/>
              <w:spacing w:before="237" w:line="580" w:lineRule="exact"/>
              <w:ind w:left="19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3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</w:tbl>
    <w:p>
      <w:pPr>
        <w:spacing w:line="173" w:lineRule="exact"/>
        <w:rPr>
          <w:rFonts w:ascii="Arial"/>
          <w:sz w:val="15"/>
        </w:rPr>
      </w:pPr>
    </w:p>
    <w:p>
      <w:pPr>
        <w:spacing w:line="173" w:lineRule="exact"/>
        <w:rPr>
          <w:rFonts w:ascii="Arial" w:hAnsi="Arial" w:eastAsia="Arial" w:cs="Arial"/>
          <w:sz w:val="15"/>
          <w:szCs w:val="15"/>
        </w:rPr>
        <w:sectPr>
          <w:footerReference r:id="rId7" w:type="default"/>
          <w:pgSz w:w="11900" w:h="16820"/>
          <w:pgMar w:top="1429" w:right="1645" w:bottom="1821" w:left="1785" w:header="0" w:footer="1692" w:gutter="0"/>
          <w:cols w:space="720" w:num="1"/>
        </w:sectPr>
      </w:pPr>
    </w:p>
    <w:p>
      <w:pPr>
        <w:spacing w:before="13"/>
      </w:pPr>
    </w:p>
    <w:tbl>
      <w:tblPr>
        <w:tblStyle w:val="5"/>
        <w:tblW w:w="8259" w:type="dxa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09"/>
        <w:gridCol w:w="989"/>
        <w:gridCol w:w="3515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6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30</w:t>
            </w:r>
          </w:p>
        </w:tc>
        <w:tc>
          <w:tcPr>
            <w:tcW w:w="809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70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广州有家实业有限公司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42" w:line="58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31</w:t>
            </w:r>
          </w:p>
        </w:tc>
        <w:tc>
          <w:tcPr>
            <w:tcW w:w="80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9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广州黄振龙凉茶有限公司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28" w:line="58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32</w:t>
            </w:r>
          </w:p>
        </w:tc>
        <w:tc>
          <w:tcPr>
            <w:tcW w:w="80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8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邓老金方药业科技集团有限公司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29" w:line="57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33</w:t>
            </w:r>
          </w:p>
        </w:tc>
        <w:tc>
          <w:tcPr>
            <w:tcW w:w="80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70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粤旺农业集团有限公司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30" w:line="58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6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34</w:t>
            </w:r>
          </w:p>
        </w:tc>
        <w:tc>
          <w:tcPr>
            <w:tcW w:w="80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广州市宝生园股份有限公司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11" w:line="60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30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35</w:t>
            </w:r>
          </w:p>
        </w:tc>
        <w:tc>
          <w:tcPr>
            <w:tcW w:w="80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2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广州市供销社农产品经营有限公司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22" w:line="59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9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36</w:t>
            </w:r>
          </w:p>
        </w:tc>
        <w:tc>
          <w:tcPr>
            <w:tcW w:w="80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广州摩登百货股份有限公司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33" w:line="58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37</w:t>
            </w:r>
          </w:p>
        </w:tc>
        <w:tc>
          <w:tcPr>
            <w:tcW w:w="80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70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广东丽影商业有限公司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44" w:line="57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34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38</w:t>
            </w:r>
          </w:p>
        </w:tc>
        <w:tc>
          <w:tcPr>
            <w:tcW w:w="809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92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广州市新光百货有限公司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25" w:line="580" w:lineRule="exact"/>
              <w:ind w:left="207"/>
              <w:rPr>
                <w:sz w:val="21"/>
                <w:szCs w:val="21"/>
              </w:rPr>
            </w:pPr>
            <w:r>
              <w:rPr>
                <w:spacing w:val="-1"/>
                <w:position w:val="28"/>
                <w:sz w:val="21"/>
                <w:szCs w:val="21"/>
              </w:rPr>
              <w:t>广州连锁经营协会推</w:t>
            </w:r>
          </w:p>
          <w:p>
            <w:pPr>
              <w:pStyle w:val="6"/>
              <w:spacing w:line="218" w:lineRule="auto"/>
              <w:ind w:left="10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291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39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237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36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236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深圳虾皮信息科技有限公司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36" w:line="219" w:lineRule="auto"/>
              <w:ind w:left="20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广东省网商协会推荐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34" w:type="dxa"/>
            <w:vAlign w:val="top"/>
          </w:tcPr>
          <w:p>
            <w:pPr>
              <w:pStyle w:val="6"/>
              <w:spacing w:before="302" w:line="183" w:lineRule="auto"/>
              <w:ind w:left="20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248" w:line="219" w:lineRule="auto"/>
              <w:ind w:left="180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广东</w:t>
            </w:r>
          </w:p>
        </w:tc>
        <w:tc>
          <w:tcPr>
            <w:tcW w:w="989" w:type="dxa"/>
            <w:vAlign w:val="top"/>
          </w:tcPr>
          <w:p>
            <w:pPr>
              <w:pStyle w:val="6"/>
              <w:spacing w:before="247" w:line="219" w:lineRule="auto"/>
              <w:ind w:left="272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广州</w:t>
            </w:r>
          </w:p>
        </w:tc>
        <w:tc>
          <w:tcPr>
            <w:tcW w:w="3515" w:type="dxa"/>
            <w:vAlign w:val="top"/>
          </w:tcPr>
          <w:p>
            <w:pPr>
              <w:pStyle w:val="6"/>
              <w:spacing w:before="247" w:line="219" w:lineRule="auto"/>
              <w:ind w:left="493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广州探途网络技术有限公司</w:t>
            </w:r>
          </w:p>
        </w:tc>
        <w:tc>
          <w:tcPr>
            <w:tcW w:w="2312" w:type="dxa"/>
            <w:vAlign w:val="top"/>
          </w:tcPr>
          <w:p>
            <w:pPr>
              <w:pStyle w:val="6"/>
              <w:spacing w:before="247" w:line="219" w:lineRule="auto"/>
              <w:ind w:left="207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广东省网商协会推荐</w:t>
            </w:r>
          </w:p>
        </w:tc>
      </w:tr>
    </w:tbl>
    <w:p/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8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5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7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26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08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pacing w:val="-3"/>
        <w:sz w:val="14"/>
        <w:szCs w:val="14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MjU1Y2U5NTYwY2QxN2Q5OWE0ODQ4ZWNhMmE0YmIifQ=="/>
  </w:docVars>
  <w:rsids>
    <w:rsidRoot w:val="38C23AC6"/>
    <w:rsid w:val="38C23AC6"/>
    <w:rsid w:val="7CE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9"/>
      <w:szCs w:val="2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2024-02-27T16:19:00Z</dcterms:created>
  <dc:creator>Cristing</dc:creator>
  <cp:lastModifiedBy>贸发处</cp:lastModifiedBy>
  <dcterms:modified xsi:type="dcterms:W3CDTF">2024-03-01T16:33:50Z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C561B4B7AAEC425FB6A19EE1D1ABC5BA_11</vt:lpwstr>
  </property>
</Properties>
</file>