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eastAsia="zh-Hans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Hans"/>
        </w:rPr>
        <w:t>联农带农富农 助力乡村振兴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eastAsia="zh-Hans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Hans"/>
        </w:rPr>
        <w:t>“吃货拯救地球”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Hans"/>
        </w:rPr>
        <w:t>湾区农产品直播季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——“第三届广州直播电商节（中国.广州）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 xml:space="preserve">                              乡村振兴直播带货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专场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活动方案</w:t>
      </w:r>
    </w:p>
    <w:p>
      <w:pPr>
        <w:widowControl w:val="0"/>
        <w:spacing w:after="120" w:line="560" w:lineRule="exact"/>
        <w:ind w:left="0" w:leftChars="0" w:firstLine="0" w:firstLineChars="0"/>
        <w:jc w:val="both"/>
        <w:outlineLvl w:val="0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>
      <w:pPr>
        <w:spacing w:line="360" w:lineRule="auto"/>
        <w:ind w:firstLine="584" w:firstLineChars="200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eastAsia="zh-Hans" w:bidi="ar"/>
        </w:rPr>
        <w:t>活动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  <w:t>背景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eastAsia="zh-Hans" w:bidi="ar"/>
        </w:rPr>
        <w:t>意义</w:t>
      </w:r>
    </w:p>
    <w:p>
      <w:pPr>
        <w:spacing w:line="360" w:lineRule="auto"/>
        <w:ind w:firstLine="584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Hans" w:bidi="ar"/>
        </w:rPr>
        <w:t>2022年9月9日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，由广州市人民政府主办、广州市商务局主办的“第三届直播电商节（中国·广州）”将隆重开幕。广州直播节从举办以来，已成为中国直播行业的盛会，深受国内外高度关注。</w:t>
      </w:r>
    </w:p>
    <w:p>
      <w:pPr>
        <w:keepNext w:val="0"/>
        <w:keepLines w:val="0"/>
        <w:widowControl/>
        <w:suppressLineNumbers w:val="0"/>
        <w:ind w:firstLine="584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2022年是党的二十大召开之年，也是全面推进乡村振兴重点工作的关键之年。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为积极配合“直播节”的举办，以及</w:t>
      </w:r>
      <w:r>
        <w:rPr>
          <w:rFonts w:hint="eastAsia" w:ascii="宋体" w:hAnsi="宋体" w:eastAsia="宋体" w:cs="宋体"/>
          <w:sz w:val="30"/>
          <w:szCs w:val="30"/>
        </w:rPr>
        <w:t>有效助推广东乡村全面振兴，我公司将</w:t>
      </w:r>
      <w:r>
        <w:rPr>
          <w:rFonts w:hint="eastAsia" w:ascii="宋体" w:hAnsi="宋体" w:eastAsia="宋体" w:cs="宋体"/>
          <w:sz w:val="30"/>
          <w:szCs w:val="30"/>
          <w:lang w:eastAsia="zh-Hans"/>
        </w:rPr>
        <w:t>联合</w:t>
      </w:r>
      <w:r>
        <w:rPr>
          <w:rFonts w:hint="eastAsia" w:ascii="宋体" w:hAnsi="宋体" w:eastAsia="宋体" w:cs="宋体"/>
          <w:sz w:val="30"/>
          <w:szCs w:val="30"/>
        </w:rPr>
        <w:t>粤港澳大湾区‘菜篮子’展示交易中心，整合电商、菜篮子工程、地标产品、帮扶农产品、</w:t>
      </w:r>
      <w:r>
        <w:rPr>
          <w:rFonts w:hint="eastAsia" w:ascii="宋体" w:hAnsi="宋体" w:eastAsia="宋体" w:cs="宋体"/>
          <w:sz w:val="30"/>
          <w:szCs w:val="30"/>
          <w:lang w:eastAsia="zh-Hans"/>
        </w:rPr>
        <w:t>广东电视台</w:t>
      </w:r>
      <w:r>
        <w:rPr>
          <w:rFonts w:hint="eastAsia" w:ascii="宋体" w:hAnsi="宋体" w:eastAsia="宋体" w:cs="宋体"/>
          <w:sz w:val="30"/>
          <w:szCs w:val="30"/>
        </w:rPr>
        <w:t>厨王美食家等资源。“直播节”期间，拟在广州花城广场“</w:t>
      </w:r>
      <w:r>
        <w:rPr>
          <w:rFonts w:hint="eastAsia" w:ascii="宋体" w:hAnsi="宋体" w:eastAsia="宋体" w:cs="宋体"/>
          <w:bCs/>
          <w:sz w:val="30"/>
          <w:szCs w:val="30"/>
          <w:lang w:eastAsia="zh-Hans"/>
        </w:rPr>
        <w:t>乡村振兴直播带货</w:t>
      </w:r>
      <w:r>
        <w:rPr>
          <w:rFonts w:hint="eastAsia" w:ascii="宋体" w:hAnsi="宋体" w:eastAsia="宋体" w:cs="宋体"/>
          <w:bCs/>
          <w:sz w:val="30"/>
          <w:szCs w:val="30"/>
        </w:rPr>
        <w:t>专场”，该专场将设立7-9个独立直播间</w:t>
      </w:r>
      <w:r>
        <w:rPr>
          <w:rFonts w:hint="eastAsia" w:ascii="宋体" w:hAnsi="宋体" w:eastAsia="宋体" w:cs="宋体"/>
          <w:bCs/>
          <w:sz w:val="30"/>
          <w:szCs w:val="30"/>
          <w:lang w:eastAsia="zh-Hans"/>
        </w:rPr>
        <w:t>人女</w:t>
      </w:r>
      <w:r>
        <w:rPr>
          <w:rFonts w:hint="eastAsia" w:ascii="宋体" w:hAnsi="宋体" w:eastAsia="宋体" w:cs="宋体"/>
          <w:bCs/>
          <w:sz w:val="30"/>
          <w:szCs w:val="30"/>
        </w:rPr>
        <w:t>播间以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Hans" w:bidi="ar"/>
        </w:rPr>
        <w:t>广州、中山、潮州、湛江、清远、茂名、河源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城市冠名，并对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Hans" w:bidi="ar"/>
        </w:rPr>
        <w:t>七个城市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推荐的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Hans" w:bidi="ar"/>
        </w:rPr>
        <w:t>优质农产品作为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重点直播带货。</w:t>
      </w:r>
    </w:p>
    <w:p>
      <w:pPr>
        <w:spacing w:line="360" w:lineRule="auto"/>
        <w:ind w:firstLine="584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通过“乡村振兴直播专场”，让广州市民与外地游客近距离参与“直播”盛会，同时借助直播创新消费业态助力乡村振兴，</w:t>
      </w:r>
      <w:r>
        <w:rPr>
          <w:rFonts w:hint="eastAsia" w:ascii="宋体" w:hAnsi="宋体" w:eastAsia="宋体" w:cs="宋体"/>
          <w:sz w:val="30"/>
          <w:szCs w:val="30"/>
        </w:rPr>
        <w:t>实现“夜经济+21</w:t>
      </w:r>
      <w:r>
        <w:rPr>
          <w:rFonts w:hint="eastAsia" w:ascii="宋体" w:hAnsi="宋体" w:eastAsia="宋体" w:cs="宋体"/>
          <w:sz w:val="30"/>
          <w:szCs w:val="30"/>
          <w:lang w:eastAsia="zh-Hans"/>
        </w:rPr>
        <w:t>地级市农产品</w:t>
      </w:r>
      <w:r>
        <w:rPr>
          <w:rFonts w:hint="eastAsia" w:ascii="宋体" w:hAnsi="宋体" w:eastAsia="宋体" w:cs="宋体"/>
          <w:sz w:val="30"/>
          <w:szCs w:val="30"/>
        </w:rPr>
        <w:t>直播”，从而进一步提升“广州直播节”的影响力。具体方案如下：</w:t>
      </w:r>
    </w:p>
    <w:p>
      <w:pPr>
        <w:numPr>
          <w:ilvl w:val="0"/>
          <w:numId w:val="1"/>
        </w:numPr>
        <w:spacing w:line="360" w:lineRule="auto"/>
        <w:ind w:firstLine="584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Han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Hans" w:bidi="ar"/>
        </w:rPr>
        <w:t>活动简介</w:t>
      </w:r>
    </w:p>
    <w:p>
      <w:pPr>
        <w:widowControl w:val="0"/>
        <w:numPr>
          <w:ilvl w:val="0"/>
          <w:numId w:val="0"/>
        </w:numPr>
        <w:spacing w:after="120" w:line="560" w:lineRule="exact"/>
        <w:ind w:left="624" w:leftChars="200" w:firstLine="584" w:firstLineChars="200"/>
        <w:jc w:val="both"/>
        <w:outlineLvl w:val="0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Hans" w:bidi="ar"/>
        </w:rPr>
      </w:pPr>
      <w:r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Hans" w:bidi="ar"/>
        </w:rPr>
        <w:t>专场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Hans" w:bidi="ar"/>
        </w:rPr>
        <w:t>活动主题：乡村振兴直播带货专场活动</w:t>
      </w:r>
    </w:p>
    <w:p>
      <w:pPr>
        <w:widowControl w:val="0"/>
        <w:numPr>
          <w:ilvl w:val="0"/>
          <w:numId w:val="0"/>
        </w:numPr>
        <w:spacing w:after="120" w:line="560" w:lineRule="exact"/>
        <w:ind w:left="624" w:leftChars="200" w:firstLine="584" w:firstLineChars="200"/>
        <w:jc w:val="both"/>
        <w:outlineLvl w:val="0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Hans" w:bidi="ar"/>
        </w:rPr>
      </w:pPr>
      <w:r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Hans" w:bidi="ar"/>
        </w:rPr>
        <w:t>专场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Hans" w:bidi="ar"/>
        </w:rPr>
        <w:t>主办单位：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Hans" w:bidi="ar-SA"/>
        </w:rPr>
        <w:t>广州嘉瑞美文化发展有限公司</w:t>
      </w:r>
    </w:p>
    <w:p>
      <w:pPr>
        <w:widowControl w:val="0"/>
        <w:numPr>
          <w:ilvl w:val="0"/>
          <w:numId w:val="0"/>
        </w:numPr>
        <w:spacing w:after="120" w:line="560" w:lineRule="exact"/>
        <w:ind w:left="624" w:leftChars="200" w:firstLine="584" w:firstLineChars="200"/>
        <w:jc w:val="both"/>
        <w:outlineLvl w:val="0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Hans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Hans" w:bidi="ar"/>
        </w:rPr>
        <w:t>活动联动企业：“菜蓝子品鉴中心”</w:t>
      </w:r>
    </w:p>
    <w:p>
      <w:pPr>
        <w:widowControl w:val="0"/>
        <w:numPr>
          <w:ilvl w:val="0"/>
          <w:numId w:val="0"/>
        </w:numPr>
        <w:spacing w:after="120" w:line="560" w:lineRule="exact"/>
        <w:ind w:left="624" w:leftChars="200" w:firstLine="584" w:firstLineChars="200"/>
        <w:jc w:val="both"/>
        <w:outlineLvl w:val="0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Hans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Hans" w:bidi="ar"/>
        </w:rPr>
        <w:t>活动直播平台</w:t>
      </w:r>
      <w:r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Hans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Hans" w:bidi="ar"/>
        </w:rPr>
        <w:t>抖音</w:t>
      </w:r>
      <w:r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Hans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Hans" w:bidi="ar"/>
        </w:rPr>
        <w:t>视频号</w:t>
      </w:r>
    </w:p>
    <w:p>
      <w:pPr>
        <w:spacing w:line="360" w:lineRule="auto"/>
        <w:ind w:firstLine="584" w:firstLineChars="200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eastAsia="zh-Hans" w:bidi="ar"/>
        </w:rPr>
        <w:t>三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30"/>
          <w:szCs w:val="30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  <w:t>活动时间</w:t>
      </w:r>
    </w:p>
    <w:p>
      <w:pPr>
        <w:widowControl/>
        <w:ind w:firstLine="584" w:firstLineChars="200"/>
        <w:jc w:val="left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 xml:space="preserve">此次“乡村振兴直播专场”，直播时间与直播节同期举行，即 2022 年9月9日-9月28日。 </w:t>
      </w:r>
    </w:p>
    <w:p>
      <w:pPr>
        <w:widowControl/>
        <w:ind w:firstLine="584" w:firstLineChars="200"/>
        <w:jc w:val="left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Hans" w:bidi="ar"/>
        </w:rPr>
        <w:t>四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、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bidi="ar"/>
        </w:rPr>
        <w:t xml:space="preserve">活动内容 </w:t>
      </w:r>
    </w:p>
    <w:p>
      <w:pPr>
        <w:widowControl/>
        <w:ind w:firstLine="584" w:firstLineChars="20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bidi="ar"/>
        </w:rPr>
        <w:t>1．参与城市。</w:t>
      </w: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bidi="ar"/>
        </w:rPr>
        <w:t>拟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对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Hans" w:bidi="ar"/>
        </w:rPr>
        <w:t>广州、中山、潮州、湛江、清远、茂名、河源七个城市优质农产品作为首批首播，每个城市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Hans" w:bidi="ar"/>
        </w:rPr>
        <w:t>带货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Hans" w:bidi="ar"/>
        </w:rPr>
        <w:t>不低于3个产品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；</w:t>
      </w:r>
    </w:p>
    <w:p>
      <w:pPr>
        <w:widowControl/>
        <w:ind w:firstLine="584" w:firstLineChars="200"/>
        <w:jc w:val="left"/>
        <w:rPr>
          <w:rFonts w:hint="default"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bidi="ar"/>
        </w:rPr>
        <w:t>2.城市直播间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。拟将花城广场现有的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Hans" w:bidi="ar"/>
        </w:rPr>
        <w:t>七个星空屋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装饰成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Hans" w:bidi="ar"/>
        </w:rPr>
        <w:t>直播间，分别于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花城10号</w:t>
      </w:r>
      <w:r>
        <w:rPr>
          <w:rFonts w:hint="eastAsia" w:ascii="宋体" w:hAnsi="宋体" w:eastAsia="宋体" w:cs="宋体"/>
          <w:sz w:val="30"/>
          <w:szCs w:val="30"/>
          <w:lang w:val="en-US" w:eastAsia="zh-Hans"/>
        </w:rPr>
        <w:t>设立选品展示中心</w:t>
      </w:r>
      <w:r>
        <w:rPr>
          <w:rFonts w:hint="eastAsia" w:ascii="宋体" w:hAnsi="宋体" w:eastAsia="宋体" w:cs="宋体"/>
          <w:sz w:val="30"/>
          <w:szCs w:val="30"/>
          <w:lang w:eastAsia="zh-Hans"/>
        </w:rPr>
        <w:t>、</w:t>
      </w:r>
      <w:r>
        <w:rPr>
          <w:rFonts w:hint="eastAsia" w:ascii="宋体" w:hAnsi="宋体" w:eastAsia="宋体" w:cs="宋体"/>
          <w:sz w:val="30"/>
          <w:szCs w:val="30"/>
          <w:lang w:val="en-US" w:eastAsia="zh-Hans"/>
        </w:rPr>
        <w:t>品鉴中心</w:t>
      </w:r>
      <w:r>
        <w:rPr>
          <w:rFonts w:hint="eastAsia" w:ascii="宋体" w:hAnsi="宋体" w:eastAsia="宋体" w:cs="宋体"/>
          <w:sz w:val="30"/>
          <w:szCs w:val="30"/>
          <w:lang w:eastAsia="zh-Hans"/>
        </w:rPr>
        <w:t>，并设立两个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城</w:t>
      </w:r>
      <w:r>
        <w:rPr>
          <w:rFonts w:hint="eastAsia" w:ascii="宋体" w:hAnsi="宋体" w:eastAsia="宋体" w:cs="宋体"/>
          <w:sz w:val="30"/>
          <w:szCs w:val="30"/>
          <w:lang w:val="en-US" w:eastAsia="zh-Hans"/>
        </w:rPr>
        <w:t>市直播间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以及花城广场公共绿地自编之A场地五个分散点</w:t>
      </w:r>
      <w:r>
        <w:rPr>
          <w:rFonts w:hint="eastAsia" w:ascii="宋体" w:hAnsi="宋体" w:eastAsia="宋体" w:cs="宋体"/>
          <w:sz w:val="30"/>
          <w:szCs w:val="30"/>
        </w:rPr>
        <w:t>设立</w:t>
      </w:r>
      <w:r>
        <w:rPr>
          <w:rFonts w:hint="eastAsia" w:ascii="宋体" w:hAnsi="宋体" w:eastAsia="宋体" w:cs="宋体"/>
          <w:sz w:val="30"/>
          <w:szCs w:val="30"/>
          <w:lang w:eastAsia="zh-Hans"/>
        </w:rPr>
        <w:t>五个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城</w:t>
      </w:r>
      <w:r>
        <w:rPr>
          <w:rFonts w:hint="eastAsia" w:ascii="宋体" w:hAnsi="宋体" w:eastAsia="宋体" w:cs="宋体"/>
          <w:sz w:val="30"/>
          <w:szCs w:val="30"/>
          <w:lang w:val="en-US" w:eastAsia="zh-Hans"/>
        </w:rPr>
        <w:t>市直播间</w:t>
      </w:r>
      <w:r>
        <w:rPr>
          <w:rFonts w:hint="eastAsia" w:ascii="宋体" w:hAnsi="宋体" w:eastAsia="宋体" w:cs="宋体"/>
          <w:sz w:val="30"/>
          <w:szCs w:val="30"/>
          <w:lang w:eastAsia="zh-Hans"/>
        </w:rPr>
        <w:t>，一共7个</w:t>
      </w:r>
      <w:r>
        <w:rPr>
          <w:rFonts w:hint="eastAsia" w:ascii="宋体" w:hAnsi="宋体" w:eastAsia="宋体" w:cs="宋体"/>
          <w:sz w:val="30"/>
          <w:szCs w:val="30"/>
          <w:lang w:val="en-US" w:eastAsia="zh-Hans"/>
        </w:rPr>
        <w:t>直播间</w:t>
      </w:r>
      <w:r>
        <w:rPr>
          <w:rFonts w:hint="eastAsia" w:ascii="宋体" w:hAnsi="宋体" w:eastAsia="宋体" w:cs="宋体"/>
          <w:sz w:val="30"/>
          <w:szCs w:val="30"/>
          <w:lang w:eastAsia="zh-Hans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Hans" w:bidi="ar"/>
        </w:rPr>
        <w:t>每个直播间以城市冠名包装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，直播间主要直播带货该城市推荐的优质产品</w:t>
      </w:r>
      <w:r>
        <w:rPr>
          <w:rFonts w:hint="default" w:ascii="宋体" w:hAnsi="宋体" w:eastAsia="宋体" w:cs="宋体"/>
          <w:color w:val="000000"/>
          <w:kern w:val="0"/>
          <w:sz w:val="30"/>
          <w:szCs w:val="30"/>
          <w:lang w:bidi="ar"/>
        </w:rPr>
        <w:t>：</w:t>
      </w:r>
    </w:p>
    <w:p>
      <w:pPr>
        <w:widowControl w:val="0"/>
        <w:spacing w:after="120" w:line="560" w:lineRule="exact"/>
        <w:ind w:left="624" w:leftChars="200" w:firstLine="584" w:firstLineChars="200"/>
        <w:jc w:val="both"/>
        <w:outlineLvl w:val="0"/>
        <w:rPr>
          <w:rFonts w:hint="default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</w:p>
    <w:p>
      <w:pPr>
        <w:widowControl w:val="0"/>
        <w:spacing w:after="120" w:line="560" w:lineRule="exact"/>
        <w:ind w:left="624" w:leftChars="200" w:firstLine="584" w:firstLineChars="200"/>
        <w:jc w:val="both"/>
        <w:outlineLvl w:val="0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</w:p>
    <w:tbl>
      <w:tblPr>
        <w:tblStyle w:val="6"/>
        <w:tblpPr w:leftFromText="180" w:rightFromText="180" w:vertAnchor="text" w:horzAnchor="page" w:tblpX="1636" w:tblpY="1251"/>
        <w:tblOverlap w:val="never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290"/>
        <w:gridCol w:w="1367"/>
        <w:gridCol w:w="1466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4F81BD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129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4F81BD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形式</w:t>
            </w:r>
          </w:p>
        </w:tc>
        <w:tc>
          <w:tcPr>
            <w:tcW w:w="13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4F81BD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主题</w:t>
            </w:r>
          </w:p>
        </w:tc>
        <w:tc>
          <w:tcPr>
            <w:tcW w:w="14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4F81BD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渠道</w:t>
            </w:r>
          </w:p>
        </w:tc>
        <w:tc>
          <w:tcPr>
            <w:tcW w:w="353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4F81BD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详细介绍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222222"/>
                <w:spacing w:val="8"/>
                <w:sz w:val="22"/>
                <w:szCs w:val="28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22"/>
                <w:szCs w:val="28"/>
                <w:shd w:val="clear" w:color="auto" w:fill="FFFFFF"/>
              </w:rPr>
              <w:t>9.9-</w:t>
            </w:r>
            <w:r>
              <w:rPr>
                <w:rFonts w:hint="eastAsia" w:ascii="宋体" w:hAnsi="宋体" w:eastAsia="宋体" w:cs="宋体"/>
                <w:color w:val="222222"/>
                <w:spacing w:val="8"/>
                <w:sz w:val="22"/>
                <w:szCs w:val="28"/>
                <w:shd w:val="clear" w:color="auto" w:fill="FFFFFF"/>
                <w:lang w:val="en-US" w:eastAsia="zh-CN"/>
              </w:rPr>
              <w:t>9.2</w:t>
            </w:r>
            <w:r>
              <w:rPr>
                <w:rFonts w:hint="eastAsia" w:ascii="宋体" w:hAnsi="宋体" w:eastAsia="宋体" w:cs="宋体"/>
                <w:color w:val="222222"/>
                <w:spacing w:val="8"/>
                <w:sz w:val="22"/>
                <w:szCs w:val="28"/>
                <w:shd w:val="clear" w:color="auto" w:fill="FFFFFF"/>
                <w:lang w:eastAsia="zh-CN"/>
              </w:rPr>
              <w:t>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22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222222"/>
                <w:spacing w:val="8"/>
                <w:sz w:val="22"/>
                <w:szCs w:val="28"/>
                <w:shd w:val="clear" w:color="auto" w:fill="FFFFFF"/>
                <w:lang w:val="en-US" w:eastAsia="zh-CN"/>
              </w:rPr>
              <w:t>一周五场</w:t>
            </w:r>
            <w:r>
              <w:rPr>
                <w:rFonts w:hint="eastAsia" w:ascii="宋体" w:hAnsi="宋体" w:eastAsia="宋体" w:cs="宋体"/>
                <w:color w:val="222222"/>
                <w:spacing w:val="8"/>
                <w:sz w:val="22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Hans"/>
              </w:rPr>
              <w:t>星空屋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Hans"/>
              </w:rPr>
              <w:t>直播间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Hans"/>
              </w:rPr>
              <w:t>乡村振兴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大促直播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Hans"/>
              </w:rPr>
              <w:t>花城汇星空屋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直播间</w:t>
            </w:r>
          </w:p>
        </w:tc>
        <w:tc>
          <w:tcPr>
            <w:tcW w:w="3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Hans"/>
              </w:rPr>
              <w:t>以花城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eastAsia="zh-Hans"/>
              </w:rPr>
              <w:t>号为选品中心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Hans"/>
              </w:rPr>
              <w:t>农产品体验礼包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eastAsia="zh-Hans"/>
              </w:rPr>
              <w:t>；</w:t>
            </w:r>
          </w:p>
        </w:tc>
      </w:tr>
    </w:tbl>
    <w:p>
      <w:pPr>
        <w:widowControl w:val="0"/>
        <w:spacing w:after="120" w:line="560" w:lineRule="exact"/>
        <w:ind w:left="0" w:leftChars="0" w:firstLine="0" w:firstLineChars="0"/>
        <w:jc w:val="both"/>
        <w:outlineLvl w:val="0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>
      <w:pPr>
        <w:widowControl/>
        <w:numPr>
          <w:ilvl w:val="0"/>
          <w:numId w:val="0"/>
        </w:numPr>
        <w:ind w:firstLine="584" w:firstLineChars="200"/>
        <w:jc w:val="left"/>
        <w:rPr>
          <w:rFonts w:hint="eastAsia" w:ascii="宋体" w:hAnsi="宋体" w:eastAsia="宋体" w:cs="宋体"/>
          <w:sz w:val="21"/>
          <w:szCs w:val="24"/>
          <w:lang w:eastAsia="zh-Hans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bidi="ar"/>
        </w:rPr>
        <w:t>3.直播产品。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直播节期间所直播带货的产品，主要为7个城市推荐的特色优质农副产品或深加工的食品等，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Hans" w:bidi="ar"/>
        </w:rPr>
        <w:t>目前已入选有清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Hans" w:bidi="ar"/>
        </w:rPr>
        <w:t>远鸡和英德红茶等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Hans" w:bidi="ar"/>
        </w:rPr>
        <w:t>，下表为部分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城市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Hans" w:bidi="ar"/>
        </w:rPr>
        <w:t>选品：</w:t>
      </w:r>
    </w:p>
    <w:p>
      <w:pPr>
        <w:widowControl w:val="0"/>
        <w:spacing w:after="120" w:line="560" w:lineRule="exact"/>
        <w:ind w:left="624" w:leftChars="200" w:firstLine="404" w:firstLineChars="200"/>
        <w:jc w:val="both"/>
        <w:outlineLvl w:val="0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Hans" w:bidi="ar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50165</wp:posOffset>
            </wp:positionV>
            <wp:extent cx="5268595" cy="1535430"/>
            <wp:effectExtent l="0" t="0" r="8255" b="762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after="120" w:line="560" w:lineRule="exact"/>
        <w:ind w:left="624" w:leftChars="200" w:firstLine="584" w:firstLineChars="200"/>
        <w:jc w:val="both"/>
        <w:outlineLvl w:val="0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Hans" w:bidi="ar"/>
        </w:rPr>
      </w:pPr>
    </w:p>
    <w:p>
      <w:pPr>
        <w:widowControl w:val="0"/>
        <w:spacing w:after="120" w:line="560" w:lineRule="exact"/>
        <w:ind w:left="624" w:leftChars="200" w:firstLine="584" w:firstLineChars="200"/>
        <w:jc w:val="both"/>
        <w:outlineLvl w:val="0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Hans" w:bidi="ar"/>
        </w:rPr>
      </w:pPr>
    </w:p>
    <w:p>
      <w:pPr>
        <w:widowControl w:val="0"/>
        <w:spacing w:after="120" w:line="560" w:lineRule="exact"/>
        <w:ind w:left="0" w:leftChars="0" w:firstLine="0" w:firstLineChars="0"/>
        <w:jc w:val="both"/>
        <w:outlineLvl w:val="0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Hans" w:bidi="ar"/>
        </w:rPr>
      </w:pPr>
    </w:p>
    <w:p>
      <w:pPr>
        <w:widowControl/>
        <w:numPr>
          <w:ilvl w:val="0"/>
          <w:numId w:val="0"/>
        </w:numPr>
        <w:ind w:firstLine="730" w:firstLineChars="250"/>
        <w:jc w:val="left"/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eastAsia="zh-Hans" w:bidi="ar"/>
        </w:rPr>
        <w:t>4.微纪录片</w:t>
      </w:r>
      <w:r>
        <w:rPr>
          <w:rFonts w:hint="eastAsia" w:ascii="宋体" w:hAnsi="宋体" w:eastAsia="宋体" w:cs="宋体"/>
          <w:sz w:val="21"/>
          <w:szCs w:val="24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通过助力乡村振兴，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Hans" w:bidi="ar"/>
        </w:rPr>
        <w:t>联合大湾区名厨名人，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挖掘广东省优质农产品，打造广东农产品牌力；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Hans" w:bidi="ar"/>
        </w:rPr>
        <w:t>以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eastAsia="zh-Hans" w:bidi="ar"/>
        </w:rPr>
        <w:t>专场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Hans" w:bidi="ar"/>
        </w:rPr>
        <w:t>场景将直播节植入内容中，</w:t>
      </w: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eastAsia="zh-Hans" w:bidi="ar"/>
        </w:rPr>
        <w:t>助力直播活动，沉淀活动成果，促力农产品品牌化。预计首季内容分为微综艺和微纪录各10集，以短视频形式展现。通过系列内容拍摄，从农产品</w:t>
      </w: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val="en-US" w:eastAsia="zh-Hans" w:bidi="ar"/>
        </w:rPr>
        <w:t>规模</w:t>
      </w: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eastAsia="zh-Hans" w:bidi="ar"/>
        </w:rPr>
        <w:t>-采摘-</w:t>
      </w: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val="en-US" w:eastAsia="zh-Hans" w:bidi="ar"/>
        </w:rPr>
        <w:t>包装</w:t>
      </w: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eastAsia="zh-Hans" w:bidi="ar"/>
        </w:rPr>
        <w:t>-线上销售环节</w:t>
      </w: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val="en-US" w:eastAsia="zh-Hans" w:bidi="ar"/>
        </w:rPr>
        <w:t>进行产品力阐述</w:t>
      </w: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eastAsia="zh-Hans" w:bidi="ar"/>
        </w:rPr>
        <w:t>，</w:t>
      </w: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val="en-US" w:eastAsia="zh-Hans" w:bidi="ar"/>
        </w:rPr>
        <w:t>增加受众对湾区农产品的信任</w:t>
      </w:r>
      <w:r>
        <w:rPr>
          <w:rFonts w:hint="eastAsia" w:ascii="宋体" w:hAnsi="宋体" w:eastAsia="宋体" w:cs="宋体"/>
          <w:bCs/>
          <w:color w:val="000000"/>
          <w:kern w:val="0"/>
          <w:sz w:val="30"/>
          <w:szCs w:val="30"/>
          <w:lang w:eastAsia="zh-Hans" w:bidi="ar"/>
        </w:rPr>
        <w:t>，深化各地农产区品牌IP。</w:t>
      </w:r>
    </w:p>
    <w:p>
      <w:pPr>
        <w:widowControl/>
        <w:ind w:firstLine="730" w:firstLineChars="25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bidi="ar"/>
        </w:rPr>
        <w:t>5.产地直播。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于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Hans" w:bidi="ar"/>
        </w:rPr>
        <w:t>农产品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产地源头（原产地、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Hans" w:bidi="ar"/>
        </w:rPr>
        <w:t>成品仓库或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工厂等），搭建线下直播间，进行特色产品溯源直播带货，同时对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Hans" w:bidi="ar"/>
        </w:rPr>
        <w:t>相关地级市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地风土文化进行宣传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Hans" w:bidi="ar"/>
        </w:rPr>
        <w:t>带货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直播。</w:t>
      </w:r>
    </w:p>
    <w:p>
      <w:pPr>
        <w:widowControl/>
        <w:ind w:firstLine="730" w:firstLineChars="25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21212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bidi="ar"/>
        </w:rPr>
        <w:t>三、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21212"/>
          <w:spacing w:val="0"/>
          <w:sz w:val="28"/>
          <w:szCs w:val="28"/>
          <w:shd w:val="clear" w:color="auto" w:fill="FFFFFF"/>
          <w:lang w:val="en-US" w:eastAsia="zh-CN"/>
        </w:rPr>
        <w:t>媒体推广计划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44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21212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21212"/>
          <w:spacing w:val="0"/>
          <w:sz w:val="28"/>
          <w:szCs w:val="28"/>
          <w:shd w:val="clear" w:color="auto" w:fill="FFFFFF"/>
          <w:lang w:val="en-US" w:eastAsia="zh-CN"/>
        </w:rPr>
        <w:t>根据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21212"/>
          <w:spacing w:val="0"/>
          <w:sz w:val="28"/>
          <w:szCs w:val="28"/>
          <w:shd w:val="clear" w:color="auto" w:fill="FFFFFF"/>
          <w:lang w:val="en-US" w:eastAsia="zh-Hans"/>
        </w:rPr>
        <w:t>活动安排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21212"/>
          <w:spacing w:val="0"/>
          <w:sz w:val="28"/>
          <w:szCs w:val="28"/>
          <w:shd w:val="clear" w:color="auto" w:fill="FFFFFF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21212"/>
          <w:spacing w:val="0"/>
          <w:sz w:val="28"/>
          <w:szCs w:val="28"/>
          <w:shd w:val="clear" w:color="auto" w:fill="FFFFFF"/>
          <w:lang w:val="en-US" w:eastAsia="zh-CN"/>
        </w:rPr>
        <w:t>将整合全媒体渠道在活动期间进行持续性曝光推广，提升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21212"/>
          <w:spacing w:val="0"/>
          <w:sz w:val="28"/>
          <w:szCs w:val="28"/>
          <w:shd w:val="clear" w:color="auto" w:fill="FFFFFF"/>
          <w:lang w:val="en-US" w:eastAsia="zh-Hans"/>
        </w:rPr>
        <w:t>乡村振兴专场直播活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21212"/>
          <w:spacing w:val="0"/>
          <w:sz w:val="28"/>
          <w:szCs w:val="28"/>
          <w:shd w:val="clear" w:color="auto" w:fill="FFFFFF"/>
          <w:lang w:val="en-US" w:eastAsia="zh-CN"/>
        </w:rPr>
        <w:t>动的品牌影响力及关注度，大致铺排如下：</w:t>
      </w:r>
    </w:p>
    <w:p>
      <w:pPr>
        <w:widowControl w:val="0"/>
        <w:spacing w:after="120" w:line="560" w:lineRule="exact"/>
        <w:ind w:left="0" w:leftChars="0" w:firstLine="0" w:firstLineChars="0"/>
        <w:jc w:val="both"/>
        <w:outlineLvl w:val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21212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4F81BD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渠道</w:t>
            </w:r>
          </w:p>
        </w:tc>
        <w:tc>
          <w:tcPr>
            <w:tcW w:w="60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4F81BD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FFFF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具体铺排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官方媒体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拟合作媒体为直播电商节合作媒体、广州日报、南方日报、羊城晚报、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Hans"/>
              </w:rPr>
              <w:t>广东电视台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融媒体等，提升活动影响力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自媒体矩阵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Hans"/>
              </w:rPr>
              <w:t>以“菜蓝子品鉴中心”以及“花城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eastAsia="zh-Hans"/>
              </w:rPr>
              <w:t>10号”“吃口福”等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抖音号新媒体矩阵进行多形式推广露出，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Hans"/>
              </w:rPr>
              <w:t>以花城广场为中心点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Hans"/>
              </w:rPr>
              <w:t>持续短视频及直播曝光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提升活动精准覆盖度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达人打卡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活动期间邀约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Hans"/>
              </w:rPr>
              <w:t>抖音同城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等KOL、KOC达人到场打卡，为活动种草造势，提升活动在消费终端的覆盖度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广告投放</w:t>
            </w:r>
          </w:p>
        </w:tc>
        <w:tc>
          <w:tcPr>
            <w:tcW w:w="6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活动期间将通过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Hans"/>
              </w:rPr>
              <w:t>自身私域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朋友圈、短信等形式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21212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进行广告投放，覆盖多个商圈，提升活动知名度</w:t>
            </w:r>
          </w:p>
        </w:tc>
      </w:tr>
    </w:tbl>
    <w:p>
      <w:pPr>
        <w:widowControl/>
        <w:ind w:firstLine="730" w:firstLineChars="250"/>
        <w:jc w:val="left"/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eastAsia="zh-Hans" w:bidi="ar"/>
        </w:rPr>
        <w:t>四、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bidi="ar"/>
        </w:rPr>
        <w:t>经费来源</w:t>
      </w:r>
    </w:p>
    <w:p>
      <w:pPr>
        <w:widowControl/>
        <w:ind w:firstLine="730" w:firstLineChars="25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ar"/>
        </w:rPr>
        <w:t>此次“乡村振兴直播专场”，所涉及到的直播间搭建、布置、装修、人员等相关费用，我公司自行负责。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right="0" w:firstLine="755" w:firstLineChars="25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2"/>
          <w:sz w:val="31"/>
          <w:szCs w:val="31"/>
          <w:u w:val="none"/>
          <w:lang w:val="en-US" w:eastAsia="zh-CN" w:bidi="ar-SA"/>
        </w:rPr>
        <w:t>五、未来计划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31"/>
          <w:szCs w:val="3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31"/>
          <w:szCs w:val="31"/>
          <w:u w:val="none"/>
          <w:lang w:val="en-US" w:eastAsia="zh-CN" w:bidi="ar-SA"/>
        </w:rPr>
        <w:t>借助此届直播节这基础，先对广州、中山、佛山等7个城市推荐的特色优质产品进行首批直播。直播节后，拟继续保留乡村直播间，每4个月轮换一批直播城市，全年可以实现对广东全省21个地级特色优质产品进行轮播，最终在花城广场打形成一个永不落幕的乡村振兴直播基地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right="0" w:firstLine="755" w:firstLineChars="25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2"/>
          <w:sz w:val="31"/>
          <w:szCs w:val="31"/>
          <w:u w:val="none"/>
          <w:lang w:val="en-US" w:eastAsia="zh-Hans" w:bidi="ar-SA"/>
        </w:rPr>
        <w:t>六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2"/>
          <w:sz w:val="31"/>
          <w:szCs w:val="31"/>
          <w:u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31"/>
          <w:szCs w:val="31"/>
          <w:u w:val="none"/>
          <w:lang w:val="en-US" w:eastAsia="zh-Hans" w:bidi="ar-SA"/>
        </w:rPr>
        <w:t>如受疫情等影响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2"/>
          <w:sz w:val="31"/>
          <w:szCs w:val="31"/>
          <w:u w:val="none"/>
          <w:lang w:val="en-US" w:eastAsia="zh-Hans" w:bidi="ar-SA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31"/>
          <w:szCs w:val="31"/>
          <w:u w:val="none"/>
          <w:lang w:val="en-US" w:eastAsia="zh-Hans" w:bidi="ar-SA"/>
        </w:rPr>
        <w:t>将适当调整直播活动规模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kern w:val="2"/>
          <w:sz w:val="31"/>
          <w:szCs w:val="31"/>
          <w:u w:val="none"/>
          <w:lang w:val="en-US" w:eastAsia="zh-Hans" w:bidi="ar-SA"/>
        </w:rPr>
        <w:t>。</w:t>
      </w:r>
    </w:p>
    <w:p>
      <w:pPr>
        <w:spacing w:line="360" w:lineRule="auto"/>
        <w:ind w:firstLine="4234" w:firstLineChars="1450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360" w:lineRule="auto"/>
        <w:ind w:firstLine="4234" w:firstLineChars="145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Hans"/>
        </w:rPr>
        <w:t>广州嘉瑞美文化发展有限公司</w:t>
      </w:r>
    </w:p>
    <w:p>
      <w:pPr>
        <w:spacing w:line="360" w:lineRule="auto"/>
        <w:ind w:firstLine="5110" w:firstLineChars="17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30"/>
          <w:szCs w:val="30"/>
        </w:rPr>
        <w:t>2022年8月28日</w:t>
      </w:r>
    </w:p>
    <w:p>
      <w:pPr>
        <w:pStyle w:val="2"/>
        <w:ind w:left="0" w:leftChars="0" w:firstLine="0" w:firstLineChars="0"/>
        <w:rPr>
          <w:rFonts w:hint="eastAsia" w:ascii="Times New Roman" w:hAnsi="Calibri"/>
          <w:kern w:val="0"/>
          <w:sz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31"/>
          <w:szCs w:val="3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2"/>
          <w:sz w:val="31"/>
          <w:szCs w:val="31"/>
          <w:u w:val="none"/>
          <w:lang w:val="en-US" w:eastAsia="zh-CN" w:bidi="ar-SA"/>
        </w:rPr>
        <w:t>（联系人：陈先生，联系电话：18818886555）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113"/>
      <w:cols w:space="720" w:num="1"/>
      <w:titlePg/>
      <w:docGrid w:type="linesAndChars" w:linePitch="579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兰亭中粗黑简体">
    <w:altName w:val="黑体"/>
    <w:panose1 w:val="02000500000000000000"/>
    <w:charset w:val="00"/>
    <w:family w:val="auto"/>
    <w:pitch w:val="default"/>
    <w:sig w:usb0="00000000" w:usb1="00000000" w:usb2="00000012" w:usb3="00000000" w:csb0="00040001" w:csb1="00000000"/>
  </w:font>
  <w:font w:name="方正兰亭黑简体">
    <w:altName w:val="黑体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方正兰亭准黑简体">
    <w:altName w:val="黑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iti SC Medium">
    <w:altName w:val="宋体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魏碑-简">
    <w:altName w:val="宋体"/>
    <w:panose1 w:val="00000000000000000000"/>
    <w:charset w:val="86"/>
    <w:family w:val="auto"/>
    <w:pitch w:val="default"/>
    <w:sig w:usb0="00000000" w:usb1="00000000" w:usb2="00080016" w:usb3="00000000" w:csb0="2006018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</w:rPr>
    </w:pPr>
    <w:r>
      <w:rPr>
        <w:rFonts w:hint="eastAsia"/>
        <w:kern w:val="0"/>
        <w:sz w:val="28"/>
      </w:rPr>
      <w:t xml:space="preserve">                                                      —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7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Fonts w:hint="eastAsia"/>
        <w:kern w:val="0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sz w:val="28"/>
      </w:rPr>
    </w:pPr>
    <w:r>
      <w:rPr>
        <w:rFonts w:hint="eastAsia"/>
        <w:kern w:val="0"/>
        <w:sz w:val="28"/>
      </w:rPr>
      <w:t xml:space="preserve">  —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6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Fonts w:hint="eastAsia"/>
        <w:kern w:val="0"/>
        <w:sz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0E4C78"/>
    <w:multiLevelType w:val="singleLevel"/>
    <w:tmpl w:val="630E4C7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30E4CE7"/>
    <w:multiLevelType w:val="singleLevel"/>
    <w:tmpl w:val="630E4CE7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OTQzZjYyNGIxOTI5MDAxODZmNzRiMDY5NDY3MmQifQ=="/>
  </w:docVars>
  <w:rsids>
    <w:rsidRoot w:val="5FAE65A6"/>
    <w:rsid w:val="533A5F2B"/>
    <w:rsid w:val="5FAE65A6"/>
    <w:rsid w:val="750604F0"/>
    <w:rsid w:val="764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560" w:lineRule="exact"/>
      <w:ind w:firstLine="420" w:firstLineChars="200"/>
      <w:outlineLvl w:val="0"/>
    </w:pPr>
    <w:rPr>
      <w:rFonts w:ascii="仿宋_GB2312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1701</Words>
  <Characters>1754</Characters>
  <Lines>0</Lines>
  <Paragraphs>0</Paragraphs>
  <TotalTime>0</TotalTime>
  <ScaleCrop>false</ScaleCrop>
  <LinksUpToDate>false</LinksUpToDate>
  <CharactersWithSpaces>1782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2022-09-02T03:45:00Z</dcterms:created>
  <dc:creator>喻斌</dc:creator>
  <cp:lastModifiedBy>喻斌</cp:lastModifiedBy>
  <dcterms:modified xsi:type="dcterms:W3CDTF">2022-09-02T03:51:14Z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2D03D4CE12DB43219C8C5D0EC553C68B</vt:lpwstr>
  </property>
</Properties>
</file>